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70547A" w:rsidP="00DE1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марта 2023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6432BC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78" w:type="dxa"/>
        <w:tblLayout w:type="fixed"/>
        <w:tblLook w:val="04A0"/>
      </w:tblPr>
      <w:tblGrid>
        <w:gridCol w:w="530"/>
        <w:gridCol w:w="1407"/>
        <w:gridCol w:w="1267"/>
        <w:gridCol w:w="422"/>
        <w:gridCol w:w="163"/>
        <w:gridCol w:w="5889"/>
      </w:tblGrid>
      <w:tr w:rsidR="00D55144" w:rsidRPr="00D55144" w:rsidTr="00FA6648">
        <w:trPr>
          <w:trHeight w:val="139"/>
        </w:trPr>
        <w:tc>
          <w:tcPr>
            <w:tcW w:w="3204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5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89" w:type="dxa"/>
            <w:hideMark/>
          </w:tcPr>
          <w:p w:rsidR="00D55144" w:rsidRPr="00D55144" w:rsidRDefault="00C946D4" w:rsidP="0070547A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7054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70547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A6648">
        <w:trPr>
          <w:cantSplit/>
          <w:trHeight w:val="139"/>
        </w:trPr>
        <w:tc>
          <w:tcPr>
            <w:tcW w:w="9678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FA6648">
        <w:trPr>
          <w:trHeight w:val="1132"/>
        </w:trPr>
        <w:tc>
          <w:tcPr>
            <w:tcW w:w="3204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2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52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6648">
        <w:trPr>
          <w:trHeight w:val="544"/>
        </w:trPr>
        <w:tc>
          <w:tcPr>
            <w:tcW w:w="3204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2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52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FA6648">
        <w:trPr>
          <w:trHeight w:val="139"/>
        </w:trPr>
        <w:tc>
          <w:tcPr>
            <w:tcW w:w="9678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FA6648">
        <w:trPr>
          <w:cantSplit/>
          <w:trHeight w:val="888"/>
        </w:trPr>
        <w:tc>
          <w:tcPr>
            <w:tcW w:w="530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48" w:type="dxa"/>
            <w:gridSpan w:val="5"/>
            <w:hideMark/>
          </w:tcPr>
          <w:p w:rsidR="008D7FED" w:rsidRPr="003E7C7E" w:rsidRDefault="00753CA7" w:rsidP="00753CA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53CA7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03.02.2015 № 51 «Об утверждении положения о составе, порядке разработки и  утверждения схемы размещения рекламных конструкций на территории Мошенского муниципального района и порядке внесения в нее изменений»</w:t>
            </w:r>
          </w:p>
        </w:tc>
      </w:tr>
      <w:tr w:rsidR="001907C1" w:rsidRPr="002663F9" w:rsidTr="00FA6648">
        <w:trPr>
          <w:cantSplit/>
          <w:trHeight w:val="888"/>
        </w:trPr>
        <w:tc>
          <w:tcPr>
            <w:tcW w:w="530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48" w:type="dxa"/>
            <w:gridSpan w:val="5"/>
          </w:tcPr>
          <w:p w:rsidR="001907C1" w:rsidRPr="00627E40" w:rsidRDefault="00627E40" w:rsidP="00627E4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7E40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30.11.2022 № 732 «Об утверждении  муниципальной программы Мошенского муниципального района  "Обеспечение экономического развития Мошенского муниципального района на   2023–2028 годы»</w:t>
            </w:r>
            <w:bookmarkStart w:id="0" w:name="_GoBack"/>
            <w:bookmarkEnd w:id="0"/>
          </w:p>
        </w:tc>
      </w:tr>
      <w:tr w:rsidR="00DE1E96" w:rsidRPr="002663F9" w:rsidTr="00FA6648">
        <w:trPr>
          <w:cantSplit/>
          <w:trHeight w:val="888"/>
        </w:trPr>
        <w:tc>
          <w:tcPr>
            <w:tcW w:w="530" w:type="dxa"/>
          </w:tcPr>
          <w:p w:rsidR="00DE1E96" w:rsidRDefault="00DE1E9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48" w:type="dxa"/>
            <w:gridSpan w:val="5"/>
          </w:tcPr>
          <w:p w:rsidR="00DE1E96" w:rsidRPr="00627E40" w:rsidRDefault="00627E40" w:rsidP="00627E4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27E40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30.11.2022 № 733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7E40">
              <w:rPr>
                <w:rFonts w:ascii="Times New Roman" w:hAnsi="Times New Roman" w:cs="Times New Roman"/>
                <w:sz w:val="28"/>
                <w:szCs w:val="28"/>
              </w:rPr>
              <w:t>«Об утверждении  муниципальной программы Мошенского муниципального района  "Развитие малого и среднего предпринимательства в Мошенском муниципальном районе на 2023-2028 годы»</w:t>
            </w:r>
          </w:p>
        </w:tc>
      </w:tr>
      <w:tr w:rsidR="00DE1E96" w:rsidRPr="002663F9" w:rsidTr="00FA6648">
        <w:trPr>
          <w:cantSplit/>
          <w:trHeight w:val="733"/>
        </w:trPr>
        <w:tc>
          <w:tcPr>
            <w:tcW w:w="530" w:type="dxa"/>
          </w:tcPr>
          <w:p w:rsidR="00DE1E96" w:rsidRDefault="00DE1E9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8" w:type="dxa"/>
            <w:gridSpan w:val="5"/>
          </w:tcPr>
          <w:p w:rsidR="00DE1E96" w:rsidRPr="00DE1E96" w:rsidRDefault="00DE1E96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E725F" w:rsidRPr="00D55144" w:rsidTr="00FA6648">
        <w:trPr>
          <w:trHeight w:val="139"/>
        </w:trPr>
        <w:tc>
          <w:tcPr>
            <w:tcW w:w="1937" w:type="dxa"/>
            <w:gridSpan w:val="2"/>
            <w:hideMark/>
          </w:tcPr>
          <w:p w:rsidR="005E725F" w:rsidRPr="00D55144" w:rsidRDefault="00BA7C17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41" w:type="dxa"/>
            <w:gridSpan w:val="4"/>
          </w:tcPr>
          <w:p w:rsidR="003B16CF" w:rsidRDefault="003B16C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CA7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03.02.2015 № 51 «Об утверждении положения о составе, порядке разработки и  утверждения схемы размещения рекламных конструкций на территории Мошенского муниципального района и порядке внесения в нее изменений»</w:t>
            </w:r>
          </w:p>
          <w:p w:rsidR="003B16CF" w:rsidRDefault="006C54E7" w:rsidP="003B16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F27D4C">
              <w:rPr>
                <w:rFonts w:ascii="Times New Roman" w:hAnsi="Times New Roman" w:cs="Times New Roman"/>
                <w:sz w:val="28"/>
              </w:rPr>
              <w:t>постановление</w:t>
            </w:r>
            <w:r w:rsidR="003B16C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27D4C" w:rsidRPr="003E7C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района от </w:t>
            </w:r>
            <w:r w:rsidR="003B16CF" w:rsidRPr="00753CA7">
              <w:rPr>
                <w:rFonts w:ascii="Times New Roman" w:hAnsi="Times New Roman" w:cs="Times New Roman"/>
                <w:sz w:val="28"/>
                <w:szCs w:val="28"/>
              </w:rPr>
              <w:t xml:space="preserve">03.02.2015 № 51 «Об утверждении положения о составе, </w:t>
            </w:r>
            <w:r w:rsidR="003B16CF" w:rsidRPr="00753C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порядке разработки и  утверждения схемы размещения рекламных конструкций на территории Мошенского муниципального района и порядке внесения в нее изменений»</w:t>
            </w:r>
          </w:p>
          <w:p w:rsidR="004868BD" w:rsidRDefault="00503B9B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рассматривается в рамках </w:t>
            </w:r>
            <w:r w:rsidR="00F27D4C">
              <w:rPr>
                <w:rFonts w:ascii="Times New Roman" w:hAnsi="Times New Roman" w:cs="Times New Roman"/>
                <w:sz w:val="28"/>
              </w:rPr>
              <w:t>экспертизы действующего муниципального нормативного акта</w:t>
            </w:r>
            <w:r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F27D4C">
              <w:rPr>
                <w:rFonts w:ascii="Times New Roman" w:hAnsi="Times New Roman" w:cs="Times New Roman"/>
                <w:sz w:val="28"/>
              </w:rPr>
              <w:t>По итогам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FA6648">
        <w:trPr>
          <w:trHeight w:val="618"/>
        </w:trPr>
        <w:tc>
          <w:tcPr>
            <w:tcW w:w="1937" w:type="dxa"/>
            <w:gridSpan w:val="2"/>
            <w:hideMark/>
          </w:tcPr>
          <w:p w:rsidR="005E725F" w:rsidRPr="00D55144" w:rsidRDefault="005E725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41" w:type="dxa"/>
            <w:gridSpan w:val="4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907C1" w:rsidRPr="00D55144" w:rsidTr="00FA6648">
        <w:trPr>
          <w:trHeight w:val="5292"/>
        </w:trPr>
        <w:tc>
          <w:tcPr>
            <w:tcW w:w="1937" w:type="dxa"/>
            <w:gridSpan w:val="2"/>
          </w:tcPr>
          <w:p w:rsidR="001907C1" w:rsidRPr="00D55144" w:rsidRDefault="001907C1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41" w:type="dxa"/>
            <w:gridSpan w:val="4"/>
          </w:tcPr>
          <w:p w:rsidR="00061CDD" w:rsidRDefault="00061CDD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E40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30.11.2022 № 732 «Об утверждении  муниципальной программы Мошенского муниципального района  "Обеспечение экономического развития Мошенского муниципального района на   2023–2028 годы»</w:t>
            </w:r>
          </w:p>
          <w:p w:rsidR="00061CDD" w:rsidRDefault="001907C1" w:rsidP="00061C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061CDD">
              <w:rPr>
                <w:rFonts w:ascii="Times New Roman" w:hAnsi="Times New Roman" w:cs="Times New Roman"/>
                <w:sz w:val="28"/>
              </w:rPr>
              <w:t xml:space="preserve">Антонова сообщила, что постановление </w:t>
            </w:r>
            <w:r w:rsidR="00061CDD" w:rsidRPr="003E7C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района от </w:t>
            </w:r>
            <w:r w:rsidR="00061CDD" w:rsidRPr="00627E40">
              <w:rPr>
                <w:rFonts w:ascii="Times New Roman" w:hAnsi="Times New Roman" w:cs="Times New Roman"/>
                <w:sz w:val="28"/>
                <w:szCs w:val="28"/>
              </w:rPr>
              <w:t>30.11.2022 № 732 «Об утверждении  муниципальной программы Мошенского муниципального района  "Обеспечение экономического развития Мошенского муниципального района на   2023–2028 годы»</w:t>
            </w:r>
            <w:r w:rsidR="00061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CDD">
              <w:rPr>
                <w:rFonts w:ascii="Times New Roman" w:hAnsi="Times New Roman" w:cs="Times New Roman"/>
                <w:sz w:val="28"/>
              </w:rPr>
              <w:t>рассматривается в рамках экспертизы действующего муниципального нормативного акта. По итогам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1907C1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FA6648">
        <w:trPr>
          <w:trHeight w:val="618"/>
        </w:trPr>
        <w:tc>
          <w:tcPr>
            <w:tcW w:w="1937" w:type="dxa"/>
            <w:gridSpan w:val="2"/>
          </w:tcPr>
          <w:p w:rsidR="001907C1" w:rsidRPr="00D55144" w:rsidRDefault="001907C1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41" w:type="dxa"/>
            <w:gridSpan w:val="4"/>
          </w:tcPr>
          <w:p w:rsidR="001907C1" w:rsidRDefault="00061CD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431B" w:rsidRPr="00D55144" w:rsidTr="00636838">
        <w:trPr>
          <w:trHeight w:val="2693"/>
        </w:trPr>
        <w:tc>
          <w:tcPr>
            <w:tcW w:w="1937" w:type="dxa"/>
            <w:gridSpan w:val="2"/>
          </w:tcPr>
          <w:p w:rsidR="00C0431B" w:rsidRPr="00D55144" w:rsidRDefault="00C0431B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41" w:type="dxa"/>
            <w:gridSpan w:val="4"/>
          </w:tcPr>
          <w:p w:rsidR="00061CDD" w:rsidRPr="00636838" w:rsidRDefault="00061CDD" w:rsidP="00636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30.11.2022 № 733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«Об утверждении  муниципальной программы Мошенского муниципального района  "Развитие малого и среднего предпринимательства в Мошенском муниципальном районе на 2023-2028 годы»</w:t>
            </w:r>
          </w:p>
          <w:p w:rsidR="00FA6648" w:rsidRPr="00636838" w:rsidRDefault="00C0431B" w:rsidP="00636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0834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648" w:rsidRPr="00636838">
              <w:rPr>
                <w:rFonts w:ascii="Times New Roman" w:hAnsi="Times New Roman" w:cs="Times New Roman"/>
                <w:sz w:val="28"/>
                <w:szCs w:val="28"/>
              </w:rPr>
              <w:t>Антонова сообщила, что постановление Администрации Мошенского муниципального района от 30.11.2022 № 733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648" w:rsidRPr="00636838">
              <w:rPr>
                <w:rFonts w:ascii="Times New Roman" w:hAnsi="Times New Roman" w:cs="Times New Roman"/>
                <w:sz w:val="28"/>
                <w:szCs w:val="28"/>
              </w:rPr>
              <w:t>«Об утверждении  муниципальной программы Мошенского муниципального района  "Развитие малого и среднего предпринимательства в Мошенском муниципальном районе на 2023-2028 годы»</w:t>
            </w:r>
          </w:p>
          <w:p w:rsidR="00FA6648" w:rsidRPr="00636838" w:rsidRDefault="00FA6648" w:rsidP="006368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8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рассматривается в рамках экспертизы действующего муниципального нормативного акта. По итогам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C0431B" w:rsidRPr="00090C44" w:rsidRDefault="00C0431B" w:rsidP="00636838">
            <w:pPr>
              <w:jc w:val="both"/>
            </w:pP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Голосовали: « ЗА»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5;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- нет;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C0431B" w:rsidRPr="00D55144" w:rsidTr="00FA6648">
        <w:trPr>
          <w:trHeight w:val="1984"/>
        </w:trPr>
        <w:tc>
          <w:tcPr>
            <w:tcW w:w="1937" w:type="dxa"/>
            <w:gridSpan w:val="2"/>
          </w:tcPr>
          <w:p w:rsidR="00C0431B" w:rsidRPr="00D55144" w:rsidRDefault="00C0431B" w:rsidP="00090C44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41" w:type="dxa"/>
            <w:gridSpan w:val="4"/>
          </w:tcPr>
          <w:p w:rsidR="00C0431B" w:rsidRPr="00636838" w:rsidRDefault="00FA6648" w:rsidP="00090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6838">
              <w:rPr>
                <w:rFonts w:ascii="Times New Roman" w:hAnsi="Times New Roman" w:cs="Times New Roman"/>
                <w:sz w:val="28"/>
                <w:szCs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</w:p>
        </w:tc>
      </w:tr>
      <w:tr w:rsidR="00C0431B" w:rsidRPr="00D55144" w:rsidTr="00FA6648">
        <w:trPr>
          <w:trHeight w:val="315"/>
        </w:trPr>
        <w:tc>
          <w:tcPr>
            <w:tcW w:w="1937" w:type="dxa"/>
            <w:gridSpan w:val="2"/>
          </w:tcPr>
          <w:p w:rsidR="00C0431B" w:rsidRPr="00D55144" w:rsidRDefault="00C0431B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41" w:type="dxa"/>
            <w:gridSpan w:val="4"/>
          </w:tcPr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31B" w:rsidRPr="00D55144" w:rsidTr="00FA6648">
        <w:trPr>
          <w:trHeight w:val="315"/>
        </w:trPr>
        <w:tc>
          <w:tcPr>
            <w:tcW w:w="1937" w:type="dxa"/>
            <w:gridSpan w:val="2"/>
          </w:tcPr>
          <w:p w:rsidR="00C0431B" w:rsidRPr="00D55144" w:rsidRDefault="00C0431B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41" w:type="dxa"/>
            <w:gridSpan w:val="4"/>
          </w:tcPr>
          <w:p w:rsidR="00C0431B" w:rsidRDefault="00C0431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>
    <w:useFELayout/>
  </w:compat>
  <w:rsids>
    <w:rsidRoot w:val="00D55144"/>
    <w:rsid w:val="00000657"/>
    <w:rsid w:val="00041873"/>
    <w:rsid w:val="000420A3"/>
    <w:rsid w:val="00043132"/>
    <w:rsid w:val="00061CDD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105B2"/>
    <w:rsid w:val="0042033A"/>
    <w:rsid w:val="00425FAC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A4A8E"/>
    <w:rsid w:val="007A6C6D"/>
    <w:rsid w:val="007C6641"/>
    <w:rsid w:val="007C750F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86654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3E7D-28C1-4BFC-AB3C-85B49202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7</cp:revision>
  <cp:lastPrinted>2023-03-20T05:49:00Z</cp:lastPrinted>
  <dcterms:created xsi:type="dcterms:W3CDTF">2023-03-03T10:00:00Z</dcterms:created>
  <dcterms:modified xsi:type="dcterms:W3CDTF">2023-03-20T05:53:00Z</dcterms:modified>
</cp:coreProperties>
</file>