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70547A" w:rsidP="002A1D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1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3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1D9A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753CA7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2A1D9A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10279" w:type="dxa"/>
        <w:tblInd w:w="-601" w:type="dxa"/>
        <w:tblLayout w:type="fixed"/>
        <w:tblLook w:val="04A0"/>
      </w:tblPr>
      <w:tblGrid>
        <w:gridCol w:w="530"/>
        <w:gridCol w:w="1597"/>
        <w:gridCol w:w="411"/>
        <w:gridCol w:w="1267"/>
        <w:gridCol w:w="422"/>
        <w:gridCol w:w="163"/>
        <w:gridCol w:w="5478"/>
        <w:gridCol w:w="411"/>
      </w:tblGrid>
      <w:tr w:rsidR="00D55144" w:rsidRPr="00D55144" w:rsidTr="009C67AD">
        <w:trPr>
          <w:trHeight w:val="139"/>
        </w:trPr>
        <w:tc>
          <w:tcPr>
            <w:tcW w:w="3805" w:type="dxa"/>
            <w:gridSpan w:val="4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5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889" w:type="dxa"/>
            <w:gridSpan w:val="2"/>
            <w:hideMark/>
          </w:tcPr>
          <w:p w:rsidR="00D55144" w:rsidRPr="00D55144" w:rsidRDefault="00C946D4" w:rsidP="0070547A">
            <w:pPr>
              <w:spacing w:after="0" w:line="240" w:lineRule="auto"/>
              <w:ind w:left="-10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70547A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70547A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9C67AD">
        <w:trPr>
          <w:cantSplit/>
          <w:trHeight w:val="139"/>
        </w:trPr>
        <w:tc>
          <w:tcPr>
            <w:tcW w:w="10279" w:type="dxa"/>
            <w:gridSpan w:val="8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9C67AD">
        <w:trPr>
          <w:trHeight w:val="1132"/>
        </w:trPr>
        <w:tc>
          <w:tcPr>
            <w:tcW w:w="3805" w:type="dxa"/>
            <w:gridSpan w:val="4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2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52" w:type="dxa"/>
            <w:gridSpan w:val="3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9C67AD">
        <w:trPr>
          <w:trHeight w:val="544"/>
        </w:trPr>
        <w:tc>
          <w:tcPr>
            <w:tcW w:w="3805" w:type="dxa"/>
            <w:gridSpan w:val="4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2" w:type="dxa"/>
          </w:tcPr>
          <w:p w:rsidR="00000657" w:rsidRDefault="00B24A95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52" w:type="dxa"/>
            <w:gridSpan w:val="3"/>
          </w:tcPr>
          <w:p w:rsidR="00000657" w:rsidRDefault="00881FB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090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090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E6195" w:rsidRPr="001E6195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экономики и сельского хозяйства</w:t>
            </w:r>
            <w:r w:rsidR="001E6195">
              <w:rPr>
                <w:sz w:val="28"/>
                <w:szCs w:val="28"/>
              </w:rPr>
              <w:t xml:space="preserve"> 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 муниципального района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9C67AD">
        <w:trPr>
          <w:trHeight w:val="139"/>
        </w:trPr>
        <w:tc>
          <w:tcPr>
            <w:tcW w:w="10279" w:type="dxa"/>
            <w:gridSpan w:val="8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9C67AD">
        <w:trPr>
          <w:cantSplit/>
          <w:trHeight w:val="888"/>
        </w:trPr>
        <w:tc>
          <w:tcPr>
            <w:tcW w:w="530" w:type="dxa"/>
            <w:hideMark/>
          </w:tcPr>
          <w:p w:rsidR="008D7FED" w:rsidRPr="002663F9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49" w:type="dxa"/>
            <w:gridSpan w:val="7"/>
            <w:hideMark/>
          </w:tcPr>
          <w:p w:rsidR="008D7FED" w:rsidRPr="003E7C7E" w:rsidRDefault="002A1D9A" w:rsidP="00A56BF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A1D9A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</w:t>
            </w:r>
            <w:r w:rsidR="007D106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A1D9A">
              <w:rPr>
                <w:rFonts w:ascii="Times New Roman" w:hAnsi="Times New Roman" w:cs="Times New Roman"/>
                <w:sz w:val="28"/>
                <w:szCs w:val="28"/>
              </w:rPr>
              <w:t>ешения Думы Мошенского муниципального района «О внесении изменений в решение Думы Мошенского муниципального района от 26.12.2022 № 244»</w:t>
            </w:r>
          </w:p>
        </w:tc>
      </w:tr>
      <w:tr w:rsidR="005E725F" w:rsidRPr="00D55144" w:rsidTr="009C67AD">
        <w:trPr>
          <w:gridAfter w:val="1"/>
          <w:wAfter w:w="411" w:type="dxa"/>
          <w:trHeight w:val="139"/>
        </w:trPr>
        <w:tc>
          <w:tcPr>
            <w:tcW w:w="2127" w:type="dxa"/>
            <w:gridSpan w:val="2"/>
            <w:hideMark/>
          </w:tcPr>
          <w:p w:rsidR="005E725F" w:rsidRPr="00D55144" w:rsidRDefault="00BA7C17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741" w:type="dxa"/>
            <w:gridSpan w:val="5"/>
          </w:tcPr>
          <w:p w:rsidR="000644DC" w:rsidRPr="000644DC" w:rsidRDefault="000644DC" w:rsidP="00064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4DC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</w:t>
            </w:r>
            <w:r w:rsidR="007D106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644DC">
              <w:rPr>
                <w:rFonts w:ascii="Times New Roman" w:hAnsi="Times New Roman" w:cs="Times New Roman"/>
                <w:sz w:val="28"/>
                <w:szCs w:val="28"/>
              </w:rPr>
              <w:t>ешения Думы Мошенского муниципального района «О внесении изменений в решение Думы Мошенского муниципального района от 26.12.2022 № 244»</w:t>
            </w:r>
          </w:p>
          <w:p w:rsidR="004868BD" w:rsidRDefault="006C54E7" w:rsidP="000644DC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907C1">
              <w:rPr>
                <w:rFonts w:ascii="Times New Roman" w:hAnsi="Times New Roman" w:cs="Times New Roman"/>
                <w:sz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сообщила, что </w:t>
            </w:r>
            <w:r w:rsidR="00120DA2">
              <w:rPr>
                <w:rFonts w:ascii="Times New Roman" w:hAnsi="Times New Roman" w:cs="Times New Roman"/>
                <w:sz w:val="28"/>
              </w:rPr>
              <w:t xml:space="preserve">проект </w:t>
            </w:r>
            <w:r w:rsidR="007D106A">
              <w:rPr>
                <w:rFonts w:ascii="Times New Roman" w:hAnsi="Times New Roman" w:cs="Times New Roman"/>
                <w:sz w:val="28"/>
              </w:rPr>
              <w:t>р</w:t>
            </w:r>
            <w:r w:rsidR="000644DC" w:rsidRPr="000644DC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 w:rsidR="00120DA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644DC" w:rsidRPr="000644DC">
              <w:rPr>
                <w:rFonts w:ascii="Times New Roman" w:hAnsi="Times New Roman" w:cs="Times New Roman"/>
                <w:sz w:val="28"/>
                <w:szCs w:val="28"/>
              </w:rPr>
              <w:t xml:space="preserve"> Думы Мошенского муниципального района «О внесении изменений в решение Думы Мошенского муниципального района от 26.12.2022 № 244»</w:t>
            </w:r>
            <w:r w:rsidR="000644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рассматривается в рамках </w:t>
            </w:r>
            <w:r w:rsidR="00F27D4C">
              <w:rPr>
                <w:rFonts w:ascii="Times New Roman" w:hAnsi="Times New Roman" w:cs="Times New Roman"/>
                <w:sz w:val="28"/>
              </w:rPr>
              <w:t>экспертизы действующего муниципального нормативного акта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. </w:t>
            </w:r>
            <w:r w:rsidR="00F27D4C">
              <w:rPr>
                <w:rFonts w:ascii="Times New Roman" w:hAnsi="Times New Roman" w:cs="Times New Roman"/>
                <w:sz w:val="28"/>
              </w:rPr>
              <w:t xml:space="preserve">По итогам экспертизы нормативного правового акта сделаны следующие выводы: отсутствуют положения, </w:t>
            </w:r>
            <w:r w:rsidR="009C5FC2">
              <w:rPr>
                <w:rFonts w:ascii="Times New Roman" w:hAnsi="Times New Roman" w:cs="Times New Roman"/>
                <w:sz w:val="28"/>
              </w:rPr>
              <w:t>вводящие избыточные обязанности, запреты и ограничения для субъектов предпринимательской и инвестиционной деятельности или способствующие их ведению, а также положения, приводящие к возн</w:t>
            </w:r>
            <w:r w:rsidR="009C67AD">
              <w:rPr>
                <w:rFonts w:ascii="Times New Roman" w:hAnsi="Times New Roman" w:cs="Times New Roman"/>
                <w:sz w:val="28"/>
              </w:rPr>
              <w:t>и</w:t>
            </w:r>
            <w:r w:rsidR="009C5FC2">
              <w:rPr>
                <w:rFonts w:ascii="Times New Roman" w:hAnsi="Times New Roman" w:cs="Times New Roman"/>
                <w:sz w:val="28"/>
              </w:rPr>
              <w:t xml:space="preserve">кновению необоснованных расходов для субъектов </w:t>
            </w:r>
            <w:r w:rsidR="009C67AD">
              <w:rPr>
                <w:rFonts w:ascii="Times New Roman" w:hAnsi="Times New Roman" w:cs="Times New Roman"/>
                <w:sz w:val="28"/>
              </w:rPr>
              <w:t>предпринимательской</w:t>
            </w:r>
            <w:r w:rsidR="009C5FC2">
              <w:rPr>
                <w:rFonts w:ascii="Times New Roman" w:hAnsi="Times New Roman" w:cs="Times New Roman"/>
                <w:sz w:val="28"/>
              </w:rPr>
              <w:t xml:space="preserve"> и инвестиционной деятельности, а также бюджета Мошенского муниципального района.</w:t>
            </w:r>
          </w:p>
          <w:p w:rsidR="00DF6914" w:rsidRPr="004A2504" w:rsidRDefault="00000657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907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9C67AD">
        <w:trPr>
          <w:trHeight w:val="618"/>
        </w:trPr>
        <w:tc>
          <w:tcPr>
            <w:tcW w:w="2538" w:type="dxa"/>
            <w:gridSpan w:val="3"/>
            <w:hideMark/>
          </w:tcPr>
          <w:p w:rsidR="005E725F" w:rsidRPr="00D55144" w:rsidRDefault="005E725F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741" w:type="dxa"/>
            <w:gridSpan w:val="5"/>
          </w:tcPr>
          <w:p w:rsidR="005F5949" w:rsidRPr="002306D1" w:rsidRDefault="00503B9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  <w:r w:rsidR="006368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0431B" w:rsidRPr="00D55144" w:rsidTr="009C67AD">
        <w:trPr>
          <w:trHeight w:val="315"/>
        </w:trPr>
        <w:tc>
          <w:tcPr>
            <w:tcW w:w="2538" w:type="dxa"/>
            <w:gridSpan w:val="3"/>
          </w:tcPr>
          <w:p w:rsidR="00C0431B" w:rsidRPr="00D55144" w:rsidRDefault="00C0431B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741" w:type="dxa"/>
            <w:gridSpan w:val="5"/>
          </w:tcPr>
          <w:p w:rsidR="00C0431B" w:rsidRDefault="00C0431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9C67AD">
      <w:pgSz w:w="11906" w:h="16838"/>
      <w:pgMar w:top="567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>
    <w:useFELayout/>
  </w:compat>
  <w:rsids>
    <w:rsidRoot w:val="00D55144"/>
    <w:rsid w:val="00000657"/>
    <w:rsid w:val="00041873"/>
    <w:rsid w:val="000420A3"/>
    <w:rsid w:val="00043132"/>
    <w:rsid w:val="00061CDD"/>
    <w:rsid w:val="000644DC"/>
    <w:rsid w:val="0006751B"/>
    <w:rsid w:val="00087939"/>
    <w:rsid w:val="00090C44"/>
    <w:rsid w:val="000B6157"/>
    <w:rsid w:val="000B7282"/>
    <w:rsid w:val="000C19B8"/>
    <w:rsid w:val="000C3223"/>
    <w:rsid w:val="000C3691"/>
    <w:rsid w:val="000D644E"/>
    <w:rsid w:val="000E037C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0DA2"/>
    <w:rsid w:val="001240A0"/>
    <w:rsid w:val="00135E6F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041D"/>
    <w:rsid w:val="001D33B2"/>
    <w:rsid w:val="001D384F"/>
    <w:rsid w:val="001E099B"/>
    <w:rsid w:val="001E6195"/>
    <w:rsid w:val="001F0F98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47489"/>
    <w:rsid w:val="002636C4"/>
    <w:rsid w:val="002663F9"/>
    <w:rsid w:val="002734CB"/>
    <w:rsid w:val="00275956"/>
    <w:rsid w:val="0027641F"/>
    <w:rsid w:val="00276701"/>
    <w:rsid w:val="002800EF"/>
    <w:rsid w:val="0029613B"/>
    <w:rsid w:val="002A1D9A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87661"/>
    <w:rsid w:val="00390B2B"/>
    <w:rsid w:val="00391F1B"/>
    <w:rsid w:val="003A01D7"/>
    <w:rsid w:val="003B16CF"/>
    <w:rsid w:val="003B28F3"/>
    <w:rsid w:val="003B53DC"/>
    <w:rsid w:val="003C2BA7"/>
    <w:rsid w:val="003D6D92"/>
    <w:rsid w:val="003D7C39"/>
    <w:rsid w:val="003E45C1"/>
    <w:rsid w:val="003E7542"/>
    <w:rsid w:val="003E7B88"/>
    <w:rsid w:val="003E7C7E"/>
    <w:rsid w:val="004105B2"/>
    <w:rsid w:val="0042033A"/>
    <w:rsid w:val="00425FAC"/>
    <w:rsid w:val="004436EF"/>
    <w:rsid w:val="00463D68"/>
    <w:rsid w:val="004647C2"/>
    <w:rsid w:val="00471D0B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27E40"/>
    <w:rsid w:val="00636838"/>
    <w:rsid w:val="0064063E"/>
    <w:rsid w:val="006432BC"/>
    <w:rsid w:val="00655296"/>
    <w:rsid w:val="00655ECD"/>
    <w:rsid w:val="00674B9F"/>
    <w:rsid w:val="00693AA4"/>
    <w:rsid w:val="00693BA7"/>
    <w:rsid w:val="006945DC"/>
    <w:rsid w:val="006A6993"/>
    <w:rsid w:val="006A7498"/>
    <w:rsid w:val="006B5CB1"/>
    <w:rsid w:val="006C0C9A"/>
    <w:rsid w:val="006C54E7"/>
    <w:rsid w:val="006D0B2B"/>
    <w:rsid w:val="006D4838"/>
    <w:rsid w:val="006D489F"/>
    <w:rsid w:val="006D59EC"/>
    <w:rsid w:val="006E3BE2"/>
    <w:rsid w:val="006E59C1"/>
    <w:rsid w:val="006E6F71"/>
    <w:rsid w:val="006F2FF2"/>
    <w:rsid w:val="006F731A"/>
    <w:rsid w:val="00701EA4"/>
    <w:rsid w:val="0070547A"/>
    <w:rsid w:val="00705768"/>
    <w:rsid w:val="00712454"/>
    <w:rsid w:val="007340D3"/>
    <w:rsid w:val="00736792"/>
    <w:rsid w:val="00740832"/>
    <w:rsid w:val="00753CA7"/>
    <w:rsid w:val="0076702C"/>
    <w:rsid w:val="007670E1"/>
    <w:rsid w:val="00794E65"/>
    <w:rsid w:val="007A4A8E"/>
    <w:rsid w:val="007A6C6D"/>
    <w:rsid w:val="007C6641"/>
    <w:rsid w:val="007C750F"/>
    <w:rsid w:val="007D106A"/>
    <w:rsid w:val="007E27C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51861"/>
    <w:rsid w:val="0086042D"/>
    <w:rsid w:val="008748EE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2667"/>
    <w:rsid w:val="009251E2"/>
    <w:rsid w:val="00927B8F"/>
    <w:rsid w:val="0093048A"/>
    <w:rsid w:val="00930A27"/>
    <w:rsid w:val="00944399"/>
    <w:rsid w:val="00947117"/>
    <w:rsid w:val="00950180"/>
    <w:rsid w:val="009733D5"/>
    <w:rsid w:val="00986654"/>
    <w:rsid w:val="00994876"/>
    <w:rsid w:val="009C1919"/>
    <w:rsid w:val="009C5FC2"/>
    <w:rsid w:val="009C67AD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52F48"/>
    <w:rsid w:val="00A56BFD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0834"/>
    <w:rsid w:val="00BF17B3"/>
    <w:rsid w:val="00BF255F"/>
    <w:rsid w:val="00BF3761"/>
    <w:rsid w:val="00C02348"/>
    <w:rsid w:val="00C0431B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17CE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1E96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B7863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27D4C"/>
    <w:rsid w:val="00F36DE8"/>
    <w:rsid w:val="00F65AD1"/>
    <w:rsid w:val="00F66F96"/>
    <w:rsid w:val="00F95747"/>
    <w:rsid w:val="00FA0FE3"/>
    <w:rsid w:val="00FA36B8"/>
    <w:rsid w:val="00FA56C1"/>
    <w:rsid w:val="00FA6648"/>
    <w:rsid w:val="00FB11B9"/>
    <w:rsid w:val="00FB7D0D"/>
    <w:rsid w:val="00FC2103"/>
    <w:rsid w:val="00FC5F43"/>
    <w:rsid w:val="00FD0B78"/>
    <w:rsid w:val="00FE3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83E7D-28C1-4BFC-AB3C-85B49202D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SYS</cp:lastModifiedBy>
  <cp:revision>4</cp:revision>
  <cp:lastPrinted>2023-04-05T06:48:00Z</cp:lastPrinted>
  <dcterms:created xsi:type="dcterms:W3CDTF">2023-04-04T13:49:00Z</dcterms:created>
  <dcterms:modified xsi:type="dcterms:W3CDTF">2023-04-05T06:48:00Z</dcterms:modified>
</cp:coreProperties>
</file>