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177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EF6AD0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8C4630" w:rsidP="00E21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Н.П., 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Гаан В.Э.,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 В.Н.,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Козлова И.В.,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Леденцов В.Н.,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Присутствовала:</w:t>
            </w: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руководитель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записи актов гражданского состояния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района.</w:t>
            </w:r>
          </w:p>
        </w:tc>
      </w:tr>
      <w:tr w:rsidR="008C4630" w:rsidRPr="00C129DB" w:rsidTr="00093ECE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реализации мероприятий подпрограммы «Противодействие коррупции в Мошенском муниципальном районе» муниципальной программы «Реформирование и развитие системы муниципального управления Мошенского муниципального района на 2017-2021 годы».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2018 год.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по противодействию коррупции в учреждениях культуры, расположенных на территории Мошенского муниципального района по итогам 2018 года.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поручения по результатам заседания комиссии по противодействию коррупции в Мошенском муниципальном районе от 19 декабря 2018 года № 3.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4D53FB" w:rsidRDefault="00EF6AD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Об устранении выявленных нарушений при размещении информации на сайте.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EF6AD0" w:rsidRPr="004D53FB" w:rsidRDefault="00EF6AD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подпунктов 6.2 и 6.3 протокола заседания комиссии по противодействию коррупции в Мошенском муниципальном районе от 19 декабря 2018 года № 3.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ayout w:type="fixed"/>
        <w:tblLook w:val="04A0"/>
      </w:tblPr>
      <w:tblGrid>
        <w:gridCol w:w="2235"/>
        <w:gridCol w:w="7855"/>
      </w:tblGrid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855" w:type="dxa"/>
            <w:hideMark/>
          </w:tcPr>
          <w:p w:rsidR="004D53FB" w:rsidRDefault="004D53FB" w:rsidP="004D53F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реализации мероприятий подпрограммы «Противодействие коррупции в Мошенском муниципальном районе» муниципальной программы «Реформирование и развитие системы муниципального управления Мошенского муниципального района на 2017-2021 годы».</w:t>
            </w:r>
          </w:p>
          <w:p w:rsidR="004249DF" w:rsidRDefault="00331EA3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 xml:space="preserve">что мероприятия подпрограммы </w:t>
            </w:r>
            <w:r w:rsidR="008F2CB2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«Противодействие коррупции в Мошенском муниципальном районе» муниципальной программы «Реформирование и развитие </w:t>
            </w:r>
            <w:r w:rsidR="008F2CB2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системы муниципального управления Мошенского муниципального района на 2017-2021 годы»</w:t>
            </w:r>
            <w:r w:rsidR="008F2C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2018 году выполнены в полном объеме. В том числе:</w:t>
            </w:r>
          </w:p>
          <w:p w:rsidR="008F2CB2" w:rsidRPr="008F2CB2" w:rsidRDefault="008F2CB2" w:rsidP="008F2CB2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2018 года </w:t>
            </w:r>
            <w:r w:rsidRPr="008F2C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общественным Советом при Администрации Мошенского муниципального района рассмотрено 56 проектов нормативных правовых актов, разрабатываемых Администрацией муниципального района, которые не могут быть приняты без предварительного обсуждения на заседании общественного Совета;</w:t>
            </w:r>
          </w:p>
          <w:p w:rsidR="008F2CB2" w:rsidRPr="008F2CB2" w:rsidRDefault="008F2CB2" w:rsidP="008F2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CB2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году на официальном сайте Мошенского муниципального района в разделе «Общественное обсуждение проектов муниципальных правовых актов»  размещено 230  проектов муниципальных правовых актов;</w:t>
            </w:r>
          </w:p>
          <w:p w:rsidR="008F2CB2" w:rsidRPr="0006132D" w:rsidRDefault="008F2CB2" w:rsidP="008F2CB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Мошенского муниципального района размещены: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проведении антикоррупционного мониторинга</w:t>
            </w:r>
            <w:r w:rsid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2018 год</w:t>
            </w: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выполнении плана противодействия коррупции</w:t>
            </w:r>
            <w:r w:rsid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2018 год</w:t>
            </w: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деятельности комиссии по соблюдению требований к служебному поведению муниципальных служащих и урегулированию конфликта интересов;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доходах, расходах, об имуществе и обязательствах имущественного характера.</w:t>
            </w:r>
          </w:p>
          <w:p w:rsidR="008F2CB2" w:rsidRPr="008F2CB2" w:rsidRDefault="008F2CB2" w:rsidP="008F2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C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Ежеквартально в СМИ публикуется информация о численности муниципальных служащих в органе местного самоуправления и затратах </w:t>
            </w:r>
            <w:r w:rsidR="00A811AF">
              <w:rPr>
                <w:rFonts w:ascii="Times New Roman" w:eastAsia="Times New Roman" w:hAnsi="Times New Roman" w:cs="Times New Roman"/>
                <w:sz w:val="28"/>
                <w:szCs w:val="28"/>
              </w:rPr>
              <w:t>на их содержание;</w:t>
            </w:r>
          </w:p>
          <w:p w:rsidR="008F2CB2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проведена антикоррупционная экспертиза муниципальных нормативных актов и их проектов в отношении 184 проектов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актов;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проведено 2 семинара для специалистов, осуществляющих кадровую работу в отраслевых органах, муниципальных служащих Администрации муниципального района по вопросам  противодействия коррупции, соблюдения  ограничений и запретов, связанных с прохождением  муниципальной службы,  предотвращения конфликта      интересов, соблюдения      служебного поведения;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811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 внутренний мониторинг полноты и достоверности сведений о доходах, об имуществе и обязательствах имущественного характера, представленных 27муниципальными служащими;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по итогам 2018 года количество аукционов в электронной форме в общем объеме закупок для обеспечения муниципальных нужд муниципального района по сравнению с 2017 годом возросло в 2 раза и составило 11 единиц.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8C7930" w:rsidRPr="00A811AF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Pr="004D53FB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  <w:r w:rsidR="00624697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r w:rsidR="0006132D" w:rsidRPr="0006132D">
              <w:rPr>
                <w:rFonts w:ascii="Times New Roman" w:hAnsi="Times New Roman" w:cs="Times New Roman"/>
                <w:sz w:val="28"/>
                <w:szCs w:val="28"/>
              </w:rPr>
              <w:t>обеспечение  исполнения</w:t>
            </w:r>
            <w:r w:rsidR="00510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132D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подпрограммы «Противодействие коррупции в Мошенском муниципальном районе</w:t>
            </w:r>
            <w:r w:rsid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» </w:t>
            </w:r>
            <w:r w:rsidR="0006132D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муниципальной программы «Реформирование и развитие системы муниципального управления Мошенского муниципального района на 2017-2021 годы»</w:t>
            </w:r>
            <w:r w:rsid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2.СЛУШАЛИ</w:t>
            </w:r>
          </w:p>
        </w:tc>
        <w:tc>
          <w:tcPr>
            <w:tcW w:w="7855" w:type="dxa"/>
            <w:hideMark/>
          </w:tcPr>
          <w:p w:rsidR="0006132D" w:rsidRPr="0006132D" w:rsidRDefault="0006132D" w:rsidP="0006132D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2018 год.</w:t>
            </w:r>
          </w:p>
          <w:p w:rsidR="0006132D" w:rsidRPr="0006132D" w:rsidRDefault="00331EA3" w:rsidP="003053E6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6132D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Спирина Татьяна Евгеньевна, </w:t>
            </w:r>
            <w:r w:rsidR="00A53921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которая  рассказала</w:t>
            </w:r>
            <w:r w:rsidR="00892FFB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</w:t>
            </w:r>
            <w:r w:rsid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 </w:t>
            </w:r>
            <w:r w:rsidR="0006132D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исполнении Плана противодействия коррупции в Администрации Мошенского муниципального района за 2018 год.</w:t>
            </w:r>
          </w:p>
          <w:p w:rsidR="008C4630" w:rsidRPr="001226C1" w:rsidRDefault="0006132D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Комиссией по соблюдению требований к служебному поведению муниципальных  служащих Администрации Мошенского муниципального района и урегулированию конфликта интересов проведено 5 заседаний,</w:t>
            </w:r>
            <w:r w:rsidRPr="001226C1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на которых рассмотрено 11 вопросов;</w:t>
            </w:r>
          </w:p>
          <w:p w:rsidR="001226C1" w:rsidRPr="001226C1" w:rsidRDefault="001226C1" w:rsidP="00122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9 муниципальными служащими своевременно были поданы уведомления представителю нанимателя о намерении выполнять иную оплачиваемую работу. На заседаниях комиссии  по соблюдению требований к служебному поведению муниципальных  служащих Администрации Мошенского муниципального района и урегулированию конфликта интересов, на которых были рассмотрены данные уведомления, членами комиссии принято решение, что в данном случае конфликт интересов отсутствует и муниципальные служащие могут выполнять иную оплачиваемую работу.</w:t>
            </w:r>
          </w:p>
          <w:p w:rsidR="0006132D" w:rsidRDefault="001226C1" w:rsidP="001226C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ходе проведения внутреннего мониторинга полноты  и достоверности  сведений о доходах, об имуществе и обязательствах имущественного характера за 2017 год данные муниципальные служащие в предоставленных сведениях показали доход от иной оплачиваемой деятельности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226C1" w:rsidRPr="001226C1" w:rsidRDefault="001226C1" w:rsidP="001226C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муниципальные служащие Администрации Мошенского  муниципального района и муниципальные служащие отраслевых (функциональных) органов Администрации Мошенского  муниципального района ознакомлены  под подпись с положениями антикоррупционного законодательства о соблюдении ограничений, касающихся получения подарков, формирования негативного отношения к дарению подарков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06132D" w:rsidRP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 осуществлении кадровой работы в части, касающейся ведения личных дел лиц, замещающих муниципальные должности и должности муниципальной службы, при приеме на работу гражданами заполняется пункт 13 (информация о близких родственниках) анкеты, утвержденной распоряжением Правительства Российской Федерации от 26.05.2005 № 667-р. </w:t>
            </w: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Специалистами кадровой службы проверяется полнота заполнения сведений в данной анкете. Что касается предоставления  сведений о свойственниках, то с гражданами при поступлении на муниципальную службу и  муниципальными служащими проводятся устные беседы в целях предотвращения конфликта интересов на муниципальной службе. Также проводится ознакомление под подпись с методическими материалами по вопросам предотвращения и урегулирования конфликта интересов на муниципальной службе.</w:t>
            </w:r>
          </w:p>
          <w:p w:rsidR="0006132D" w:rsidRP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«Противодействие коррупции»  на официальном  сайте Мошенского муниципального района в информационно-телекоммуникационной сети «Интернет» поддерживается в актуальном состоянии;</w:t>
            </w:r>
          </w:p>
          <w:p w:rsid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информация о результатах рассмотрения материалов комиссией по соблюдению требований к служебному поведению муниципальных  служащих Администрации Мошенского муниципального района и урегулированию конфликта интересов размещается на официальном  сайте Мошенского муниципального района   в информационно-телекоммуникационной сети «Интернет» после проведения заседания. В 2018 году размещено 5 информаций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ежеквартально, до 25 числа месяца, следующего за отчетным, в СМИ и на официальном  сайте Мошенского муниципального района   в информационно-телекоммуникационной сети «Интернет» публикуется информация о численности муниципальных служащих в органе местного самоуправления и затратах на их содержание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226C1" w:rsidRDefault="001226C1" w:rsidP="001226C1">
            <w:pPr>
              <w:suppressAutoHyphens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2018 году Администрацией муниципального района проводились         «горячие линии»    по        вопросам противодействия коррупции – 23.03.2018, 25.06.2018, 25.09.2018 и 24.12.2018 года. Проведение «горячих линий» организовано 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ежеквартально 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регулярной основе.</w:t>
            </w:r>
            <w:r w:rsidR="003C0A8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Телефонных обращений, содержащих информацию о фактах проявления коррупции, во время проведения данных мероприятий не поступ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226C1" w:rsidRPr="001226C1" w:rsidRDefault="001226C1" w:rsidP="001226C1">
            <w:pPr>
              <w:suppressAutoHyphens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состоянии коррупции и реализации мер по противодействию коррупции в Администрации Мошенского муниципального района  за 2018 год размещен на официальном сайте Мошенского муниципального района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34E45" w:rsidRPr="004D53FB" w:rsidRDefault="00634E45" w:rsidP="00634E45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1034D5" w:rsidRPr="00A811AF" w:rsidRDefault="001034D5" w:rsidP="001034D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1034D5" w:rsidRPr="003F1BAE" w:rsidRDefault="00EF08AA" w:rsidP="003F1BAE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="001034D5" w:rsidRPr="001034D5">
              <w:rPr>
                <w:rFonts w:ascii="Times New Roman" w:hAnsi="Times New Roman" w:cs="Times New Roman"/>
                <w:b w:val="0"/>
                <w:sz w:val="28"/>
                <w:szCs w:val="28"/>
              </w:rPr>
              <w:t>1.2.Продолжить обеспечение  исполнения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034D5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Плана противодействия коррупции в Администрации Мошенского муниципального района</w:t>
            </w:r>
            <w:r w:rsidR="003F1BAE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и</w:t>
            </w:r>
            <w:r w:rsidR="001034D5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bookmarkStart w:id="0" w:name="_GoBack"/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t>включив в него мероприятие</w:t>
            </w:r>
            <w:bookmarkEnd w:id="0"/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выявлению возможного конфликта интересов, в том числе </w:t>
            </w:r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скрытой аффилированности.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3.СЛУШАЛИ</w:t>
            </w:r>
          </w:p>
        </w:tc>
        <w:tc>
          <w:tcPr>
            <w:tcW w:w="7855" w:type="dxa"/>
            <w:hideMark/>
          </w:tcPr>
          <w:p w:rsidR="001034D5" w:rsidRDefault="001034D5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по противодействию коррупции в учреждениях культуры, расположенных на территории Мошенского муниципального района по итогам 2018 года.</w:t>
            </w:r>
          </w:p>
          <w:p w:rsidR="00104BDC" w:rsidRPr="003053E6" w:rsidRDefault="007E22A3" w:rsidP="003053E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Козлова Инга 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5E33FC" w:rsidRPr="004D53FB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сообщила</w:t>
            </w:r>
            <w:r w:rsidR="003053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</w:t>
            </w:r>
            <w:r w:rsidR="001034D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34D5" w:rsidRPr="008725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бюджетных учреждениях, подведомственных комитету по культуре, спорту и кино Администрации Мошенского муниципального района, разработаны и утверждены планы антикоррупционных мероприятий</w:t>
            </w:r>
            <w:r w:rsidR="00232F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4D1F" w:rsidRPr="00634D1F" w:rsidRDefault="00232FF5" w:rsidP="00634D1F">
            <w:pPr>
              <w:spacing w:after="0" w:line="240" w:lineRule="auto"/>
              <w:ind w:firstLine="45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иректора муниципальных бюджетных учреждений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ежегодно предоставляют сведения о доходах, расходах, об имуществе и обязательствах имущественного характера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которые </w:t>
            </w:r>
            <w:r w:rsidR="00634D1F"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размещ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аются</w:t>
            </w:r>
            <w:r w:rsidR="00634D1F"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сайте 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Мошенского</w:t>
            </w:r>
            <w:r w:rsidR="00634D1F"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района в сети Интернет в соответствии с действующим законодательством.</w:t>
            </w:r>
          </w:p>
          <w:p w:rsidR="00232FF5" w:rsidRDefault="00232FF5" w:rsidP="00634D1F">
            <w:pPr>
              <w:spacing w:after="0" w:line="240" w:lineRule="auto"/>
              <w:ind w:firstLine="45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232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ведения о средней заработной плате директоров муниципальных учреждений размещены на сайте 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Мошенского</w:t>
            </w:r>
            <w:r w:rsidRPr="00232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района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34D1F" w:rsidRDefault="00634D1F" w:rsidP="00634D1F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разработаны и утверждены  положения по этике служебных отношений,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оложения  о Комиссиях  по противодействию коррупции,  утверждены составы  комиссий  по противодействию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4D1F" w:rsidRPr="00634D1F" w:rsidRDefault="00634D1F" w:rsidP="00634D1F">
            <w:pPr>
              <w:spacing w:after="0" w:line="240" w:lineRule="auto"/>
              <w:ind w:firstLine="45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иректора  муниципальных учреждений, подведомственных комитету, ознакомлены с нормативными  правовыми актами, регламентирующими вопросы противодействия коррупции, в том числе с ограничениями, касающимися получения подарков, установления наказания за получение и дачу взятки, с порядком  проверки сведений, предоставляемых  указанными лицами в соответствии с законодательством Российской Федерации о противодействии коррупции.</w:t>
            </w:r>
          </w:p>
          <w:p w:rsidR="00BC597C" w:rsidRDefault="00BC597C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/>
                <w:sz w:val="28"/>
                <w:szCs w:val="28"/>
              </w:rPr>
              <w:t>Выступила: Спирина Т.Е., которая отметила, что в информации Козловой И.В. не отмечено, размещены ли  планы</w:t>
            </w:r>
            <w:r w:rsidR="009213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антикоррупционных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которых говорил докладчик,  на официальном сайте, нет информации об итогах реализации вышеуказанных планов.</w:t>
            </w:r>
          </w:p>
          <w:p w:rsidR="00232FF5" w:rsidRPr="004D53FB" w:rsidRDefault="00BC597C" w:rsidP="003053E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  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о Комиссиях  по противодействию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составы этих комиссий, информация о заседаниях</w:t>
            </w:r>
            <w:r w:rsidR="00845CC9">
              <w:rPr>
                <w:rFonts w:ascii="Times New Roman" w:hAnsi="Times New Roman" w:cs="Times New Roman"/>
                <w:sz w:val="28"/>
                <w:szCs w:val="28"/>
              </w:rPr>
              <w:t xml:space="preserve"> и принятых решениях не размещены на официальном сайте.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8C4630" w:rsidRPr="004D53FB" w:rsidRDefault="003B2D9D" w:rsidP="003B2D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5103B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Козловой Инги Васильевны</w:t>
            </w:r>
            <w:r w:rsidR="00510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45CC9" w:rsidRPr="00845CC9" w:rsidRDefault="003B2D9D" w:rsidP="00845CC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845CC9" w:rsidRPr="00845CC9">
              <w:rPr>
                <w:rFonts w:ascii="Times New Roman" w:hAnsi="Times New Roman" w:cs="Times New Roman"/>
                <w:sz w:val="28"/>
                <w:szCs w:val="28"/>
              </w:rPr>
              <w:t xml:space="preserve"> Поручить Козловой И.В.:</w:t>
            </w:r>
          </w:p>
          <w:p w:rsidR="00845CC9" w:rsidRDefault="00845CC9" w:rsidP="00845CC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CC9">
              <w:rPr>
                <w:rFonts w:ascii="Times New Roman" w:hAnsi="Times New Roman"/>
                <w:sz w:val="28"/>
                <w:szCs w:val="28"/>
              </w:rPr>
              <w:t>Обеспечить выполнение подведомственными организациями  комплекса мероприятий по предупреждению коррупции,  в соответствии со статьей 13.3. Федерального закона № 273-ФЗ «О противодействии коррупции»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5CC9" w:rsidRPr="00845CC9" w:rsidRDefault="00845CC9" w:rsidP="00845CC9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3.3</w:t>
            </w:r>
            <w:r w:rsidRPr="00845CC9">
              <w:rPr>
                <w:rFonts w:ascii="Times New Roman" w:hAnsi="Times New Roman"/>
                <w:sz w:val="28"/>
                <w:szCs w:val="28"/>
              </w:rPr>
              <w:t>. Обеспечить размещение в сети Интернет  информации по подведомственным    организациям в соответствие с приказом Министерства труда и социальной защиты РФ от 07 октября 2013 года № 530н  «О требованиях к размещению и наполнению подразделов, посвященных вопросам противодействия коррупции, официальных сайтов организаций».</w:t>
            </w:r>
          </w:p>
          <w:p w:rsidR="00F3379A" w:rsidRPr="00845CC9" w:rsidRDefault="00845CC9" w:rsidP="00845CC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/>
                <w:sz w:val="28"/>
                <w:szCs w:val="28"/>
              </w:rPr>
              <w:t>3.4.Информацию о проделанной работе заслушать на заседании комиссии во 2 квартале 2019 года.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4.СЛУШАЛИ</w:t>
            </w:r>
          </w:p>
        </w:tc>
        <w:tc>
          <w:tcPr>
            <w:tcW w:w="7855" w:type="dxa"/>
            <w:hideMark/>
          </w:tcPr>
          <w:p w:rsidR="00845CC9" w:rsidRDefault="00845CC9" w:rsidP="002E5A57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поручени</w:t>
            </w:r>
            <w:r w:rsidR="002E5A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="00510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E5A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председателя комиссии </w:t>
            </w: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результатам заседания комиссии по противодействию коррупции в Мошенском муниципальном районе от 19 декабря 2018 года № 3.</w:t>
            </w:r>
          </w:p>
          <w:p w:rsidR="002E5A57" w:rsidRDefault="002E5A5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E5A57">
              <w:rPr>
                <w:rFonts w:ascii="Times New Roman" w:hAnsi="Times New Roman" w:cs="Times New Roman"/>
                <w:sz w:val="28"/>
                <w:szCs w:val="28"/>
              </w:rPr>
              <w:t>Кудрявцева Ирина Николаевна сообщила,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руководителей образовательных организаций доведена информация о требованиях законодательства Российской Федерации о противодействии коррупции, а также об ответственности за нарушение действующего законодательства. </w:t>
            </w:r>
          </w:p>
          <w:p w:rsidR="002E5A57" w:rsidRDefault="002E5A5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образовательных организациях действуют Кодексы этики и служебного поведения, разработаны положения по организации работы комиссий по урегулированию споров между участниками образовательных отношений, проводятся мероприятия по выявлению случаев возникновения конфликта интересов. </w:t>
            </w:r>
          </w:p>
          <w:p w:rsidR="002E5A57" w:rsidRDefault="002E5A5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официальных сайтах образовательных организаций создан раздел «Противодействие коррупции».</w:t>
            </w:r>
          </w:p>
          <w:p w:rsidR="002E5A57" w:rsidRDefault="003053E6" w:rsidP="00305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E5A57">
              <w:rPr>
                <w:rFonts w:ascii="Times New Roman" w:hAnsi="Times New Roman" w:cs="Times New Roman"/>
                <w:sz w:val="28"/>
                <w:szCs w:val="28"/>
              </w:rPr>
              <w:t>Наполнение информационными материалами официальных сайтов образовательных организаций организовано в соответствии с требованиями федерального закона от 29 декабря 2012 года № 273-ФЗ «Об образовании в Российской Федерации».</w:t>
            </w:r>
          </w:p>
          <w:p w:rsidR="00222C6A" w:rsidRPr="00222C6A" w:rsidRDefault="001A269E" w:rsidP="003053E6">
            <w:pPr>
              <w:spacing w:after="0" w:line="240" w:lineRule="auto"/>
              <w:ind w:left="33" w:firstLine="426"/>
              <w:jc w:val="both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Выступили: Спирина, сказала, что на заседании комиссии по  противодействию коррупции  в декабре 2018 года </w:t>
            </w:r>
            <w:r w:rsidR="00222C6A">
              <w:rPr>
                <w:rFonts w:ascii="Times New Roman" w:hAnsi="Times New Roman" w:cs="Times New Roman"/>
                <w:sz w:val="28"/>
                <w:szCs w:val="28"/>
              </w:rPr>
              <w:t xml:space="preserve"> было поручено </w:t>
            </w:r>
            <w:r w:rsidR="00222C6A" w:rsidRPr="00222C6A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обеспечить приведение сайтов подведомственных  организаций в соответствие с приказом Министерства труда и социальной защиты РФ от 07 октября 2013 года № 530н  «О требованиях к размещению и наполнению подразделов, посвященных вопросам противодействия коррупции, официальных сайтов организаций».</w:t>
            </w:r>
            <w:r w:rsidR="00222C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информации докладчика не отражено выполнение этого поручения.</w:t>
            </w:r>
          </w:p>
          <w:p w:rsidR="002E5A57" w:rsidRPr="00845CC9" w:rsidRDefault="000C60A7" w:rsidP="00D6718E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ГААН </w:t>
            </w:r>
            <w:r w:rsidRPr="000C60A7">
              <w:rPr>
                <w:rFonts w:ascii="Times New Roman" w:hAnsi="Times New Roman" w:cs="Times New Roman"/>
                <w:sz w:val="28"/>
                <w:szCs w:val="28"/>
              </w:rPr>
              <w:t>Виктор Эрнстович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сообщил, что </w:t>
            </w:r>
            <w:r w:rsidR="00D6718E" w:rsidRPr="00D6718E">
              <w:rPr>
                <w:rFonts w:ascii="Times New Roman" w:hAnsi="Times New Roman"/>
                <w:sz w:val="28"/>
                <w:szCs w:val="28"/>
              </w:rPr>
              <w:t>разделы сайта Мошенского муниципального района,  за которые отвечают подведомственные комитеты и отделы приведены  в соответствие с требованиями 8-ФЗ.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379A" w:rsidRPr="005103B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F3379A" w:rsidRDefault="00D6718E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Докладчик:</w:t>
            </w:r>
            <w:r w:rsidRPr="002E5A57">
              <w:rPr>
                <w:rFonts w:ascii="Times New Roman" w:hAnsi="Times New Roman" w:cs="Times New Roman"/>
                <w:sz w:val="28"/>
                <w:szCs w:val="28"/>
              </w:rPr>
              <w:t xml:space="preserve"> Кудрявцева Ирина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сообщила, что информация о деятельности комитета образования на сайте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приведена в соответствие.</w:t>
            </w:r>
          </w:p>
          <w:p w:rsidR="00D6718E" w:rsidRPr="00D6718E" w:rsidRDefault="00D6718E" w:rsidP="003053E6">
            <w:pPr>
              <w:spacing w:after="0" w:line="240" w:lineRule="auto"/>
              <w:ind w:left="33" w:firstLine="425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Инг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Васильевн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D671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проведена работа по устранению  устаревшей информации на сайте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D671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D671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размещено Положение о комитете по культуре, спорту и кино  в актуальной форме,размещены Уставы подведомственных учреждений в актуальной форме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Размещены  муниципальные задания учреждений культуры и спорта, подведомственных комитету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18E" w:rsidRDefault="00D6718E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Докладчик: Гаврилова Нина Павловна: разделы сайта приведены в соответствие.</w:t>
            </w:r>
          </w:p>
          <w:p w:rsidR="00845CC9" w:rsidRPr="004D53FB" w:rsidRDefault="00B15240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C0A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проведен мониторинг информации, размещенной в разделах сайта «Глава района», «Дума района», «Администрация района. Организационный отдел, Отдел архива и делопроизводства. Отдел информатизации», « СМИ», « Муниципальные услуги», « Работа с обращениями граждан»,  « Кадровая политика», Противодействие коррупции», «Открытые данные». Информация размещенная в вышеуказанных разделах актуализирована.</w:t>
            </w:r>
          </w:p>
        </w:tc>
      </w:tr>
      <w:tr w:rsidR="005103BB" w:rsidRPr="004D53FB" w:rsidTr="005E1893">
        <w:trPr>
          <w:trHeight w:val="3240"/>
        </w:trPr>
        <w:tc>
          <w:tcPr>
            <w:tcW w:w="2235" w:type="dxa"/>
            <w:hideMark/>
          </w:tcPr>
          <w:p w:rsidR="005103BB" w:rsidRDefault="005103BB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3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  <w:p w:rsidR="005103BB" w:rsidRDefault="005103BB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5103BB" w:rsidRPr="005E1893" w:rsidRDefault="005103BB" w:rsidP="005103BB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</w:t>
            </w:r>
            <w:r w:rsidR="005E18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Инги Васильевны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1893" w:rsidRDefault="005E1893" w:rsidP="005E18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Кудрявцевой Ирины Николаевны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1893" w:rsidRDefault="005E1893" w:rsidP="005E18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Гавриловой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Нины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Павловны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E1893" w:rsidRDefault="005E1893" w:rsidP="005E18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4.4.Информацию Гаана Виктора Эрнстовича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103BB" w:rsidRDefault="005E1893" w:rsidP="005E1893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4.5.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Татьяны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Евгеньевны </w:t>
            </w: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5.СЛУШАЛИ</w:t>
            </w:r>
          </w:p>
        </w:tc>
        <w:tc>
          <w:tcPr>
            <w:tcW w:w="7855" w:type="dxa"/>
            <w:hideMark/>
          </w:tcPr>
          <w:p w:rsidR="00F3379A" w:rsidRPr="004D53FB" w:rsidRDefault="00222C6A" w:rsidP="00F3379A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подпунктов 6.2 и 6.3 протокола заседания комиссии по противодействию коррупции в Мошенском муниципальном районе от 19 декабря 2018 года № 3.</w:t>
            </w:r>
          </w:p>
          <w:p w:rsidR="00222C6A" w:rsidRPr="00222C6A" w:rsidRDefault="00F3379A" w:rsidP="003053E6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222C6A" w:rsidRPr="00222C6A">
              <w:rPr>
                <w:rFonts w:ascii="Times New Roman" w:hAnsi="Times New Roman" w:cs="Times New Roman"/>
                <w:sz w:val="28"/>
                <w:szCs w:val="28"/>
              </w:rPr>
              <w:t>Гаан Виктор Эрнстович,</w:t>
            </w:r>
            <w:r w:rsidR="00222C6A">
              <w:rPr>
                <w:rFonts w:ascii="Times New Roman" w:hAnsi="Times New Roman" w:cs="Times New Roman"/>
                <w:sz w:val="28"/>
                <w:szCs w:val="28"/>
              </w:rPr>
              <w:t xml:space="preserve"> который сообщил, что </w:t>
            </w:r>
            <w:r w:rsid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огласно типового перечня муниципальных услуг, предоставляемых органами местного самоуправления области утвержденного Постановлением Правительства Новгородской области от 30.07.2015 N 307 КУМИ (земля) необходимо разработать 21 регламент предоставления муниципальных услуг. Учитывая то, что процедуры предоставления земельных участков из земель муниципальной собственности и земель государственная собственность на которые  не разграничена, проводятся в соответствии с главой 5 Земельного кодекса и не отличаются друг от друга, разработанные регламенты объединяют процедуры предоставления земельных участков из муниципальной собственности и государственная собственность на которые  не разграничена. На основании вышеизложенного КУМИ (земля) разработано  12 регламентов </w:t>
            </w:r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предоставления муниципальных услуг. На данный момент утверждено 7 регламентов. На согласовании, у юриста 5 регламентов предоставления муниципальных услуг.</w:t>
            </w:r>
          </w:p>
          <w:p w:rsidR="00222C6A" w:rsidRPr="00222C6A" w:rsidRDefault="00222C6A" w:rsidP="00222C6A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связи с выполнением полномочий Мошенского сельского поселения КУМИ (земля) необходимо разработать такие же регламенты предоставления муниципальных услуг в отношении земель Мошенского сельского поселения. На данный момент на согласовании с юристом находится 7 регламентов предоставления муниципальных услуг.</w:t>
            </w:r>
          </w:p>
          <w:p w:rsidR="000C60A7" w:rsidRPr="000C60A7" w:rsidRDefault="000C60A7" w:rsidP="000C60A7">
            <w:pPr>
              <w:pStyle w:val="3"/>
              <w:snapToGrid w:val="0"/>
              <w:spacing w:before="0" w:line="240" w:lineRule="auto"/>
              <w:ind w:firstLine="600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Докладчик:</w:t>
            </w:r>
            <w:r w:rsidR="003053E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222C6A" w:rsidRPr="000C60A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Константинова Ольга Владимировна, </w:t>
            </w:r>
            <w:r w:rsidRPr="000C60A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сообщила, что в целях исполнения </w:t>
            </w:r>
            <w:r w:rsidRPr="000C60A7">
              <w:rPr>
                <w:rFonts w:ascii="Times New Roman" w:eastAsia="SimSun" w:hAnsi="Times New Roman" w:cs="Mangal"/>
                <w:b w:val="0"/>
                <w:bCs w:val="0"/>
                <w:color w:val="auto"/>
                <w:kern w:val="1"/>
                <w:sz w:val="28"/>
                <w:szCs w:val="28"/>
                <w:lang w:eastAsia="hi-IN" w:bidi="hi-IN"/>
              </w:rPr>
              <w:t>План</w:t>
            </w:r>
            <w:r>
              <w:rPr>
                <w:rFonts w:ascii="Times New Roman" w:eastAsia="SimSun" w:hAnsi="Times New Roman" w:cs="Mangal"/>
                <w:b w:val="0"/>
                <w:bCs w:val="0"/>
                <w:color w:val="auto"/>
                <w:kern w:val="1"/>
                <w:sz w:val="28"/>
                <w:szCs w:val="28"/>
                <w:lang w:eastAsia="hi-IN" w:bidi="hi-IN"/>
              </w:rPr>
              <w:t>а</w:t>
            </w:r>
            <w:r w:rsidRPr="000C60A7">
              <w:rPr>
                <w:rFonts w:ascii="Times New Roman" w:eastAsia="SimSun" w:hAnsi="Times New Roman" w:cs="Mangal"/>
                <w:b w:val="0"/>
                <w:bCs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 мероприятий по выполнению показателя </w:t>
            </w:r>
            <w:r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>«Доля граждан, исполь</w:t>
            </w:r>
            <w:r w:rsidRPr="000C60A7"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зующих </w:t>
            </w:r>
            <w:r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 механи</w:t>
            </w:r>
            <w:r w:rsidRPr="000C60A7"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>зм получения государственных и             муниципальных услуг в электронной форме»</w:t>
            </w:r>
            <w:r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  проведена следующая работа: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1. В ГОБУЗ «Мошенская ЦРБ» размещена информация о возможности подачи заявления о смерти через ЕПГУ, лично или в МФЦ, также размещена информация в женской консультации о возможности подачи заявления о рождении ребенка через ЕГПУ, лично или в МФЦ;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2. В мировом суде судебного участка №12 Боровичского судебного района размещены буклеты о возможности подать заявление о расторжении брака через ЕПГУ, лично или МФЦ со скидкой 30% оплаты госпошлины;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3. На информационном стенде в отделе ЗАГС размещена информация о возможности подачи заявления о смерти, рождении, об усыновлении, регистрации брака и расторжении брака через портал ЕПГУ;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4. В районной газете «Уверские Зори» неоднократно размещалась информация о возможности подачи заявлений о смерти, рождении, об усыновлении, регистрации брака и расторжении брака через портал ЕПГУ;</w:t>
            </w:r>
          </w:p>
          <w:p w:rsidR="00F3379A" w:rsidRPr="00222C6A" w:rsidRDefault="000C60A7" w:rsidP="003053E6">
            <w:pPr>
              <w:pStyle w:val="a8"/>
              <w:spacing w:after="0" w:line="240" w:lineRule="auto"/>
              <w:ind w:lef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5. Н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а сайте 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Мошенского муниципального 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района в разделе 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«О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тдел ЗАГС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»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также размещена информации о возможности подачи заявлений о смерти, рождении, об усыновлении, регистрации брака и расторжении брака через портал ЕПГУ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5103B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3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F3379A" w:rsidRDefault="00F3379A" w:rsidP="00F3379A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0C60A7" w:rsidRDefault="000C60A7" w:rsidP="00F3379A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комитету по управлению муниципальным имуществом активизировать работу по регламентации муниципальных услуг.</w:t>
            </w:r>
          </w:p>
          <w:p w:rsidR="00F3379A" w:rsidRPr="003C0A83" w:rsidRDefault="000C60A7" w:rsidP="003C0A83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отделу ЗАГС принять меры по выполнению показателя 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«Доля граждан, использующих  механизм получения государственных и             муниципальных услуг в электронной форме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» - 70 %.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9DB" w:rsidRPr="004D53FB">
        <w:rPr>
          <w:rFonts w:ascii="Times New Roman" w:hAnsi="Times New Roman" w:cs="Times New Roman"/>
          <w:b/>
          <w:sz w:val="28"/>
          <w:szCs w:val="28"/>
        </w:rPr>
        <w:t>А.Д.Кондратьев</w:t>
      </w: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0BD" w:rsidRDefault="00D560BD" w:rsidP="00B25CF9">
      <w:pPr>
        <w:spacing w:after="0" w:line="240" w:lineRule="auto"/>
      </w:pPr>
      <w:r>
        <w:separator/>
      </w:r>
    </w:p>
  </w:endnote>
  <w:endnote w:type="continuationSeparator" w:id="1">
    <w:p w:rsidR="00D560BD" w:rsidRDefault="00D560BD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0BD" w:rsidRDefault="00D560BD" w:rsidP="00B25CF9">
      <w:pPr>
        <w:spacing w:after="0" w:line="240" w:lineRule="auto"/>
      </w:pPr>
      <w:r>
        <w:separator/>
      </w:r>
    </w:p>
  </w:footnote>
  <w:footnote w:type="continuationSeparator" w:id="1">
    <w:p w:rsidR="00D560BD" w:rsidRDefault="00D560BD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32E20"/>
    <w:rsid w:val="00035E4E"/>
    <w:rsid w:val="00041BEB"/>
    <w:rsid w:val="00046637"/>
    <w:rsid w:val="0006132D"/>
    <w:rsid w:val="00092811"/>
    <w:rsid w:val="00093ECE"/>
    <w:rsid w:val="00096670"/>
    <w:rsid w:val="000A1DDE"/>
    <w:rsid w:val="000A53F1"/>
    <w:rsid w:val="000C60A7"/>
    <w:rsid w:val="000D10BB"/>
    <w:rsid w:val="000D178B"/>
    <w:rsid w:val="000F723F"/>
    <w:rsid w:val="00100DAB"/>
    <w:rsid w:val="001034D5"/>
    <w:rsid w:val="00104BDC"/>
    <w:rsid w:val="00111266"/>
    <w:rsid w:val="001226C1"/>
    <w:rsid w:val="00123878"/>
    <w:rsid w:val="00142E94"/>
    <w:rsid w:val="001A269E"/>
    <w:rsid w:val="001C4D55"/>
    <w:rsid w:val="001D49F9"/>
    <w:rsid w:val="001E34C6"/>
    <w:rsid w:val="001E393C"/>
    <w:rsid w:val="002210AD"/>
    <w:rsid w:val="00222C6A"/>
    <w:rsid w:val="0022631C"/>
    <w:rsid w:val="00232FF5"/>
    <w:rsid w:val="002415C3"/>
    <w:rsid w:val="002702F8"/>
    <w:rsid w:val="002E0E99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6B49"/>
    <w:rsid w:val="00362094"/>
    <w:rsid w:val="00374A28"/>
    <w:rsid w:val="00385A8A"/>
    <w:rsid w:val="003B2D9D"/>
    <w:rsid w:val="003C0A83"/>
    <w:rsid w:val="003C7FDB"/>
    <w:rsid w:val="003E068D"/>
    <w:rsid w:val="003E26FD"/>
    <w:rsid w:val="003F1BAE"/>
    <w:rsid w:val="004249DF"/>
    <w:rsid w:val="00433AA7"/>
    <w:rsid w:val="004502B9"/>
    <w:rsid w:val="00451EA8"/>
    <w:rsid w:val="0047479D"/>
    <w:rsid w:val="004855BD"/>
    <w:rsid w:val="0049177D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235B"/>
    <w:rsid w:val="005103BB"/>
    <w:rsid w:val="00512B21"/>
    <w:rsid w:val="00524838"/>
    <w:rsid w:val="00530EB6"/>
    <w:rsid w:val="00546DD1"/>
    <w:rsid w:val="00553CAD"/>
    <w:rsid w:val="005540A4"/>
    <w:rsid w:val="005911F1"/>
    <w:rsid w:val="005A588A"/>
    <w:rsid w:val="005A7128"/>
    <w:rsid w:val="005C0719"/>
    <w:rsid w:val="005C7AAA"/>
    <w:rsid w:val="005E1893"/>
    <w:rsid w:val="005E1BE9"/>
    <w:rsid w:val="005E33FC"/>
    <w:rsid w:val="0060696B"/>
    <w:rsid w:val="00607131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A5FC1"/>
    <w:rsid w:val="006A6710"/>
    <w:rsid w:val="006B2BA8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87CFF"/>
    <w:rsid w:val="007A19CD"/>
    <w:rsid w:val="007D43EA"/>
    <w:rsid w:val="007E22A3"/>
    <w:rsid w:val="007F07B0"/>
    <w:rsid w:val="008029C2"/>
    <w:rsid w:val="00803B37"/>
    <w:rsid w:val="00822FD4"/>
    <w:rsid w:val="00824E20"/>
    <w:rsid w:val="00830FF0"/>
    <w:rsid w:val="00845CC9"/>
    <w:rsid w:val="00866884"/>
    <w:rsid w:val="00866B06"/>
    <w:rsid w:val="00892FFB"/>
    <w:rsid w:val="008A1B9E"/>
    <w:rsid w:val="008C4630"/>
    <w:rsid w:val="008C7930"/>
    <w:rsid w:val="008D2846"/>
    <w:rsid w:val="008F2CB2"/>
    <w:rsid w:val="008F30C7"/>
    <w:rsid w:val="00903CDF"/>
    <w:rsid w:val="00906965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87F30"/>
    <w:rsid w:val="009A301D"/>
    <w:rsid w:val="009D0F80"/>
    <w:rsid w:val="009D3E60"/>
    <w:rsid w:val="009F653E"/>
    <w:rsid w:val="00A125B4"/>
    <w:rsid w:val="00A2016F"/>
    <w:rsid w:val="00A33B20"/>
    <w:rsid w:val="00A53469"/>
    <w:rsid w:val="00A53634"/>
    <w:rsid w:val="00A53921"/>
    <w:rsid w:val="00A61DFC"/>
    <w:rsid w:val="00A80AF5"/>
    <w:rsid w:val="00A811AF"/>
    <w:rsid w:val="00A83D18"/>
    <w:rsid w:val="00A966F5"/>
    <w:rsid w:val="00AA2E8F"/>
    <w:rsid w:val="00AB73A7"/>
    <w:rsid w:val="00AC1FD0"/>
    <w:rsid w:val="00AD3F2D"/>
    <w:rsid w:val="00AD6E2B"/>
    <w:rsid w:val="00AE7386"/>
    <w:rsid w:val="00B15240"/>
    <w:rsid w:val="00B25CF9"/>
    <w:rsid w:val="00B310F7"/>
    <w:rsid w:val="00B4492A"/>
    <w:rsid w:val="00B64901"/>
    <w:rsid w:val="00B83908"/>
    <w:rsid w:val="00B86B41"/>
    <w:rsid w:val="00B93C9F"/>
    <w:rsid w:val="00BC597C"/>
    <w:rsid w:val="00C03417"/>
    <w:rsid w:val="00C1094A"/>
    <w:rsid w:val="00C129DB"/>
    <w:rsid w:val="00C17812"/>
    <w:rsid w:val="00C27A0E"/>
    <w:rsid w:val="00C3357C"/>
    <w:rsid w:val="00C61472"/>
    <w:rsid w:val="00C65D88"/>
    <w:rsid w:val="00C87055"/>
    <w:rsid w:val="00CB5814"/>
    <w:rsid w:val="00CC59A4"/>
    <w:rsid w:val="00CD194A"/>
    <w:rsid w:val="00CD7273"/>
    <w:rsid w:val="00CE3022"/>
    <w:rsid w:val="00D04741"/>
    <w:rsid w:val="00D21430"/>
    <w:rsid w:val="00D34E7B"/>
    <w:rsid w:val="00D40AB5"/>
    <w:rsid w:val="00D45E1C"/>
    <w:rsid w:val="00D560BD"/>
    <w:rsid w:val="00D6718E"/>
    <w:rsid w:val="00DA0192"/>
    <w:rsid w:val="00DC4EE8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7D1C"/>
    <w:rsid w:val="00F3379A"/>
    <w:rsid w:val="00F339CB"/>
    <w:rsid w:val="00F53C37"/>
    <w:rsid w:val="00F56937"/>
    <w:rsid w:val="00F7203F"/>
    <w:rsid w:val="00F96525"/>
    <w:rsid w:val="00FA31F0"/>
    <w:rsid w:val="00FA5AE9"/>
    <w:rsid w:val="00FC0F71"/>
    <w:rsid w:val="00FD2E6D"/>
    <w:rsid w:val="00FD629F"/>
    <w:rsid w:val="00FE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9705-61DE-42C6-AB67-673DD9A8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8</Pages>
  <Words>2625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63</cp:revision>
  <cp:lastPrinted>2019-06-05T08:27:00Z</cp:lastPrinted>
  <dcterms:created xsi:type="dcterms:W3CDTF">2015-04-07T05:45:00Z</dcterms:created>
  <dcterms:modified xsi:type="dcterms:W3CDTF">2019-07-09T06:42:00Z</dcterms:modified>
</cp:coreProperties>
</file>