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DCB" w:rsidRDefault="004C6DCB" w:rsidP="004C6DCB">
      <w:pPr>
        <w:pStyle w:val="1"/>
      </w:pPr>
      <w:r>
        <w:t xml:space="preserve">ПРОТОКОЛ </w:t>
      </w:r>
    </w:p>
    <w:p w:rsidR="004C6DCB" w:rsidRDefault="004C6DCB" w:rsidP="004C6DCB">
      <w:pPr>
        <w:jc w:val="center"/>
        <w:rPr>
          <w:sz w:val="28"/>
        </w:rPr>
      </w:pPr>
    </w:p>
    <w:p w:rsidR="004C6DCB" w:rsidRDefault="004C6DCB" w:rsidP="004C6DCB">
      <w:pPr>
        <w:jc w:val="center"/>
        <w:rPr>
          <w:sz w:val="28"/>
        </w:rPr>
      </w:pPr>
      <w:r>
        <w:rPr>
          <w:sz w:val="28"/>
        </w:rPr>
        <w:t>заседания районной  комиссии по профилактике терроризма и</w:t>
      </w:r>
    </w:p>
    <w:p w:rsidR="004C6DCB" w:rsidRDefault="004C6DCB" w:rsidP="004C6DCB">
      <w:pPr>
        <w:jc w:val="center"/>
        <w:rPr>
          <w:sz w:val="28"/>
        </w:rPr>
      </w:pPr>
      <w:r>
        <w:rPr>
          <w:sz w:val="28"/>
        </w:rPr>
        <w:t>экстремизма</w:t>
      </w:r>
    </w:p>
    <w:p w:rsidR="004C6DCB" w:rsidRDefault="004C6DCB" w:rsidP="004C6DCB">
      <w:pPr>
        <w:jc w:val="center"/>
        <w:rPr>
          <w:sz w:val="28"/>
        </w:rPr>
      </w:pPr>
    </w:p>
    <w:p w:rsidR="004C6DCB" w:rsidRDefault="00763BBC" w:rsidP="004C6DCB">
      <w:pPr>
        <w:rPr>
          <w:sz w:val="28"/>
        </w:rPr>
      </w:pPr>
      <w:r>
        <w:rPr>
          <w:sz w:val="28"/>
        </w:rPr>
        <w:t>от 22</w:t>
      </w:r>
      <w:r w:rsidR="004C6DCB">
        <w:rPr>
          <w:sz w:val="28"/>
        </w:rPr>
        <w:t>.06.2020                                          № 2</w:t>
      </w:r>
    </w:p>
    <w:p w:rsidR="004C6DCB" w:rsidRDefault="004C6DCB" w:rsidP="004C6DCB">
      <w:pPr>
        <w:rPr>
          <w:sz w:val="28"/>
        </w:rPr>
      </w:pPr>
    </w:p>
    <w:p w:rsidR="004D6553" w:rsidRDefault="004D6553" w:rsidP="004C6DCB">
      <w:pPr>
        <w:rPr>
          <w:sz w:val="28"/>
        </w:rPr>
      </w:pPr>
    </w:p>
    <w:p w:rsidR="004D6553" w:rsidRDefault="004D6553" w:rsidP="004C6DCB">
      <w:pPr>
        <w:rPr>
          <w:sz w:val="28"/>
        </w:rPr>
      </w:pPr>
    </w:p>
    <w:p w:rsidR="004C6DCB" w:rsidRDefault="004C6DCB" w:rsidP="004C6DCB">
      <w:pPr>
        <w:jc w:val="center"/>
        <w:rPr>
          <w:sz w:val="28"/>
        </w:rPr>
      </w:pPr>
      <w:r>
        <w:rPr>
          <w:sz w:val="28"/>
        </w:rPr>
        <w:t>Повестка дня:</w:t>
      </w:r>
    </w:p>
    <w:p w:rsidR="004C6DCB" w:rsidRDefault="004C6DCB" w:rsidP="004C6DCB">
      <w:pPr>
        <w:jc w:val="center"/>
        <w:rPr>
          <w:sz w:val="28"/>
        </w:rPr>
      </w:pPr>
      <w:r>
        <w:rPr>
          <w:sz w:val="28"/>
        </w:rPr>
        <w:t xml:space="preserve">О дополнительных мерах по обеспечению антитеррористической защищенности населения и потенциальных объектов террористических посягательств и мест массового пребывания людей, в том числе, </w:t>
      </w:r>
      <w:proofErr w:type="spellStart"/>
      <w:r>
        <w:rPr>
          <w:sz w:val="28"/>
        </w:rPr>
        <w:t>задейству</w:t>
      </w:r>
      <w:r w:rsidR="009B4A33">
        <w:rPr>
          <w:sz w:val="28"/>
        </w:rPr>
        <w:t>емых</w:t>
      </w:r>
      <w:proofErr w:type="spellEnd"/>
      <w:r w:rsidR="009B4A33">
        <w:rPr>
          <w:sz w:val="28"/>
        </w:rPr>
        <w:t xml:space="preserve"> для проведения  общероссийского</w:t>
      </w:r>
      <w:r>
        <w:rPr>
          <w:sz w:val="28"/>
        </w:rPr>
        <w:t xml:space="preserve"> голосования </w:t>
      </w:r>
      <w:r w:rsidR="009B4A33">
        <w:rPr>
          <w:sz w:val="28"/>
        </w:rPr>
        <w:t>1 июля</w:t>
      </w:r>
    </w:p>
    <w:p w:rsidR="009B4A33" w:rsidRDefault="009B4A33" w:rsidP="004C6DCB">
      <w:pPr>
        <w:jc w:val="center"/>
        <w:rPr>
          <w:sz w:val="28"/>
        </w:rPr>
      </w:pPr>
    </w:p>
    <w:p w:rsidR="00CF1FC9" w:rsidRDefault="004C6DCB" w:rsidP="006F0CA0">
      <w:pPr>
        <w:jc w:val="both"/>
        <w:rPr>
          <w:sz w:val="28"/>
          <w:szCs w:val="28"/>
        </w:rPr>
      </w:pPr>
      <w:r>
        <w:rPr>
          <w:sz w:val="28"/>
        </w:rPr>
        <w:t>Присутствовали:</w:t>
      </w:r>
      <w:r w:rsidR="00CF1FC9" w:rsidRPr="00CF1FC9">
        <w:rPr>
          <w:sz w:val="28"/>
          <w:szCs w:val="28"/>
        </w:rPr>
        <w:t xml:space="preserve"> </w:t>
      </w:r>
      <w:r w:rsidR="00CF1FC9">
        <w:rPr>
          <w:sz w:val="28"/>
          <w:szCs w:val="28"/>
        </w:rPr>
        <w:t xml:space="preserve"> Васильева Л.В., </w:t>
      </w:r>
      <w:proofErr w:type="spellStart"/>
      <w:r w:rsidR="00CF1FC9">
        <w:rPr>
          <w:sz w:val="28"/>
          <w:szCs w:val="28"/>
        </w:rPr>
        <w:t>Лом</w:t>
      </w:r>
      <w:r w:rsidR="006F0CA0">
        <w:rPr>
          <w:sz w:val="28"/>
          <w:szCs w:val="28"/>
        </w:rPr>
        <w:t>пас</w:t>
      </w:r>
      <w:proofErr w:type="spellEnd"/>
      <w:r w:rsidR="006F0CA0">
        <w:rPr>
          <w:sz w:val="28"/>
          <w:szCs w:val="28"/>
        </w:rPr>
        <w:t xml:space="preserve"> А.Ф., Михайлов О.Ю., </w:t>
      </w:r>
      <w:proofErr w:type="spellStart"/>
      <w:r w:rsidR="006F0CA0">
        <w:rPr>
          <w:sz w:val="28"/>
          <w:szCs w:val="28"/>
        </w:rPr>
        <w:t>Спирин</w:t>
      </w:r>
      <w:proofErr w:type="spellEnd"/>
      <w:r w:rsidR="006F0CA0">
        <w:rPr>
          <w:sz w:val="28"/>
          <w:szCs w:val="28"/>
        </w:rPr>
        <w:t xml:space="preserve"> </w:t>
      </w:r>
      <w:r w:rsidR="00CF1FC9">
        <w:rPr>
          <w:sz w:val="28"/>
          <w:szCs w:val="28"/>
        </w:rPr>
        <w:t xml:space="preserve">А.В., </w:t>
      </w:r>
      <w:proofErr w:type="spellStart"/>
      <w:r w:rsidR="00CF1FC9">
        <w:rPr>
          <w:sz w:val="28"/>
          <w:szCs w:val="28"/>
        </w:rPr>
        <w:t>Трифанова</w:t>
      </w:r>
      <w:proofErr w:type="spellEnd"/>
      <w:r w:rsidR="00CF1FC9">
        <w:rPr>
          <w:sz w:val="28"/>
          <w:szCs w:val="28"/>
        </w:rPr>
        <w:t xml:space="preserve"> С.С., Енисейский В.Н.</w:t>
      </w:r>
    </w:p>
    <w:tbl>
      <w:tblPr>
        <w:tblW w:w="9120" w:type="dxa"/>
        <w:tblInd w:w="534" w:type="dxa"/>
        <w:tblLayout w:type="fixed"/>
        <w:tblLook w:val="04A0"/>
      </w:tblPr>
      <w:tblGrid>
        <w:gridCol w:w="2837"/>
        <w:gridCol w:w="6283"/>
      </w:tblGrid>
      <w:tr w:rsidR="004C6DCB" w:rsidTr="00CF1FC9">
        <w:tc>
          <w:tcPr>
            <w:tcW w:w="2837" w:type="dxa"/>
            <w:hideMark/>
          </w:tcPr>
          <w:p w:rsidR="004C6DCB" w:rsidRDefault="004C6DCB">
            <w:pPr>
              <w:rPr>
                <w:sz w:val="28"/>
              </w:rPr>
            </w:pPr>
          </w:p>
        </w:tc>
        <w:tc>
          <w:tcPr>
            <w:tcW w:w="6283" w:type="dxa"/>
            <w:hideMark/>
          </w:tcPr>
          <w:p w:rsidR="004C6DCB" w:rsidRDefault="004C6DCB">
            <w:pPr>
              <w:rPr>
                <w:sz w:val="28"/>
              </w:rPr>
            </w:pPr>
          </w:p>
        </w:tc>
      </w:tr>
    </w:tbl>
    <w:p w:rsidR="004C6DCB" w:rsidRDefault="004C6DCB" w:rsidP="004C6DCB">
      <w:pPr>
        <w:ind w:firstLine="851"/>
        <w:jc w:val="center"/>
        <w:rPr>
          <w:sz w:val="28"/>
        </w:rPr>
      </w:pPr>
      <w:r>
        <w:rPr>
          <w:sz w:val="28"/>
        </w:rPr>
        <w:t>Выступили:</w:t>
      </w:r>
    </w:p>
    <w:p w:rsidR="004C6DCB" w:rsidRDefault="004C6DCB" w:rsidP="004C6DCB">
      <w:pPr>
        <w:ind w:firstLine="851"/>
        <w:jc w:val="center"/>
        <w:rPr>
          <w:sz w:val="28"/>
        </w:rPr>
      </w:pPr>
    </w:p>
    <w:p w:rsidR="004C6DCB" w:rsidRDefault="004C6DCB" w:rsidP="009B4A33">
      <w:pPr>
        <w:jc w:val="both"/>
        <w:rPr>
          <w:sz w:val="28"/>
        </w:rPr>
      </w:pPr>
      <w:r>
        <w:rPr>
          <w:sz w:val="28"/>
        </w:rPr>
        <w:t xml:space="preserve">С информацией  "О недопущении дестабилизации общественно политической обстановки и предупреждению возможных террористических угроз и экстремистских проявлений в период подготовки и проведения  </w:t>
      </w:r>
      <w:r w:rsidR="004D6553">
        <w:rPr>
          <w:sz w:val="28"/>
        </w:rPr>
        <w:t>общероссийского</w:t>
      </w:r>
      <w:r>
        <w:rPr>
          <w:sz w:val="28"/>
        </w:rPr>
        <w:t xml:space="preserve"> голосования»   выступил</w:t>
      </w:r>
      <w:r w:rsidR="00CF1FC9">
        <w:rPr>
          <w:sz w:val="28"/>
        </w:rPr>
        <w:t>а</w:t>
      </w:r>
      <w:r>
        <w:rPr>
          <w:sz w:val="28"/>
        </w:rPr>
        <w:t xml:space="preserve"> Глава муниципального района </w:t>
      </w:r>
      <w:r w:rsidR="00CF1FC9">
        <w:rPr>
          <w:sz w:val="28"/>
        </w:rPr>
        <w:t>Павлова Т.В.</w:t>
      </w:r>
    </w:p>
    <w:p w:rsidR="004C6DCB" w:rsidRDefault="004C6DCB" w:rsidP="004C6DCB">
      <w:pPr>
        <w:jc w:val="both"/>
        <w:rPr>
          <w:sz w:val="28"/>
        </w:rPr>
      </w:pPr>
      <w:r>
        <w:rPr>
          <w:sz w:val="28"/>
        </w:rPr>
        <w:t>Слушали:</w:t>
      </w:r>
    </w:p>
    <w:p w:rsidR="004C6DCB" w:rsidRDefault="004C6DCB" w:rsidP="004C6DCB">
      <w:pPr>
        <w:rPr>
          <w:sz w:val="28"/>
        </w:rPr>
      </w:pPr>
      <w:r>
        <w:rPr>
          <w:sz w:val="28"/>
        </w:rPr>
        <w:t>Заслушав и обсудив информацию   Главы муниципального района,  председа</w:t>
      </w:r>
      <w:r w:rsidR="00CF1FC9">
        <w:rPr>
          <w:sz w:val="28"/>
        </w:rPr>
        <w:t>теля комиссии Т.В.Павловой</w:t>
      </w:r>
      <w:r>
        <w:rPr>
          <w:sz w:val="28"/>
        </w:rPr>
        <w:t xml:space="preserve"> </w:t>
      </w:r>
    </w:p>
    <w:p w:rsidR="000F5422" w:rsidRDefault="000F5422" w:rsidP="004C6DCB">
      <w:pPr>
        <w:rPr>
          <w:sz w:val="28"/>
        </w:rPr>
      </w:pPr>
    </w:p>
    <w:p w:rsidR="004C6DCB" w:rsidRDefault="004C6DCB" w:rsidP="004C6DCB">
      <w:pPr>
        <w:ind w:left="851"/>
        <w:rPr>
          <w:sz w:val="28"/>
        </w:rPr>
      </w:pPr>
      <w:r>
        <w:rPr>
          <w:sz w:val="28"/>
        </w:rPr>
        <w:t>РЕШИЛИ:</w:t>
      </w:r>
    </w:p>
    <w:p w:rsidR="004C6DCB" w:rsidRDefault="004C6DCB" w:rsidP="004C6DCB">
      <w:pPr>
        <w:jc w:val="both"/>
        <w:rPr>
          <w:sz w:val="28"/>
        </w:rPr>
      </w:pPr>
      <w:r>
        <w:rPr>
          <w:sz w:val="28"/>
        </w:rPr>
        <w:t xml:space="preserve">              1.1.  Принять  к сведению информацию  Главы  муниципального района,  предсе</w:t>
      </w:r>
      <w:r w:rsidR="00CF1FC9">
        <w:rPr>
          <w:sz w:val="28"/>
        </w:rPr>
        <w:t>дателя комиссии Т.В. Павловой.</w:t>
      </w:r>
      <w:r>
        <w:rPr>
          <w:sz w:val="28"/>
        </w:rPr>
        <w:t xml:space="preserve">   </w:t>
      </w:r>
    </w:p>
    <w:p w:rsidR="004C6DCB" w:rsidRDefault="00763BBC" w:rsidP="004C6DCB">
      <w:pPr>
        <w:jc w:val="both"/>
        <w:rPr>
          <w:sz w:val="28"/>
        </w:rPr>
      </w:pPr>
      <w:r>
        <w:rPr>
          <w:sz w:val="28"/>
        </w:rPr>
        <w:t xml:space="preserve">               1.2. </w:t>
      </w:r>
      <w:r w:rsidR="00823463">
        <w:rPr>
          <w:sz w:val="28"/>
        </w:rPr>
        <w:t>Заме</w:t>
      </w:r>
      <w:r w:rsidR="002700EB">
        <w:rPr>
          <w:sz w:val="28"/>
        </w:rPr>
        <w:t xml:space="preserve">стителю Главы Администрации </w:t>
      </w:r>
      <w:proofErr w:type="spellStart"/>
      <w:r w:rsidR="002700EB">
        <w:rPr>
          <w:sz w:val="28"/>
        </w:rPr>
        <w:t>Миха</w:t>
      </w:r>
      <w:r w:rsidR="00823463">
        <w:rPr>
          <w:sz w:val="28"/>
        </w:rPr>
        <w:t>йловуО.Ю</w:t>
      </w:r>
      <w:proofErr w:type="spellEnd"/>
      <w:r w:rsidR="00823463">
        <w:rPr>
          <w:sz w:val="28"/>
        </w:rPr>
        <w:t>., главам Администраций сельских поселений, д</w:t>
      </w:r>
      <w:r>
        <w:rPr>
          <w:sz w:val="28"/>
        </w:rPr>
        <w:t>о 24</w:t>
      </w:r>
      <w:r w:rsidR="00CF1FC9">
        <w:rPr>
          <w:sz w:val="28"/>
        </w:rPr>
        <w:t xml:space="preserve"> июня</w:t>
      </w:r>
      <w:r>
        <w:rPr>
          <w:sz w:val="28"/>
        </w:rPr>
        <w:t>:</w:t>
      </w:r>
    </w:p>
    <w:p w:rsidR="00763BBC" w:rsidRDefault="009B0051" w:rsidP="009B0051">
      <w:pPr>
        <w:pStyle w:val="20"/>
        <w:shd w:val="clear" w:color="auto" w:fill="auto"/>
        <w:tabs>
          <w:tab w:val="left" w:pos="1518"/>
        </w:tabs>
        <w:spacing w:before="0" w:after="0" w:line="326" w:lineRule="exact"/>
        <w:ind w:firstLine="1134"/>
        <w:jc w:val="both"/>
      </w:pPr>
      <w:r>
        <w:t>а</w:t>
      </w:r>
      <w:r w:rsidR="00763BBC">
        <w:t>) Дополнительно оценить состояние обстановки в области противодействия терроризму, достаточность и эффективность принимаемых мер по предупреждению возможных террористических и экстремистских проявлений в период подготовки и проведения общероссийского голосования по вопросу одобрения изменений в Конституцию Российской Федерации.</w:t>
      </w:r>
    </w:p>
    <w:p w:rsidR="00763BBC" w:rsidRDefault="009B0051" w:rsidP="009B0051">
      <w:pPr>
        <w:pStyle w:val="20"/>
        <w:shd w:val="clear" w:color="auto" w:fill="auto"/>
        <w:tabs>
          <w:tab w:val="left" w:pos="1877"/>
        </w:tabs>
        <w:spacing w:before="0" w:after="0" w:line="326" w:lineRule="exact"/>
        <w:ind w:firstLine="1134"/>
        <w:jc w:val="both"/>
      </w:pPr>
      <w:proofErr w:type="gramStart"/>
      <w:r>
        <w:t xml:space="preserve">б) </w:t>
      </w:r>
      <w:r w:rsidR="00763BBC">
        <w:t>Обеспечить готовность объектов, выделенных под избирательные участки, в том числе в местах временного пребывания участнико</w:t>
      </w:r>
      <w:r w:rsidR="00823463">
        <w:t>в голосования, на предприятиях и</w:t>
      </w:r>
      <w:r w:rsidR="00763BBC">
        <w:t xml:space="preserve"> в организациях </w:t>
      </w:r>
      <w:r w:rsidR="00823463">
        <w:t>муниципального района</w:t>
      </w:r>
      <w:r w:rsidR="00763BBC">
        <w:t xml:space="preserve">, на территориях и в местах, пригодных к оборудованию для проведения голосования (на придомовых территориях, на территориях </w:t>
      </w:r>
      <w:r w:rsidR="00763BBC">
        <w:lastRenderedPageBreak/>
        <w:t xml:space="preserve">общего пользования и в иных местах) на предмет их антитеррористической защищенности, инженерно-технической </w:t>
      </w:r>
      <w:proofErr w:type="spellStart"/>
      <w:r w:rsidR="00763BBC">
        <w:t>укреплённости</w:t>
      </w:r>
      <w:proofErr w:type="spellEnd"/>
      <w:r w:rsidR="00763BBC">
        <w:t>, пожарной безопасности, комфортности и доступности.</w:t>
      </w:r>
      <w:proofErr w:type="gramEnd"/>
    </w:p>
    <w:p w:rsidR="009B0051" w:rsidRDefault="009B0051" w:rsidP="009B0051">
      <w:pPr>
        <w:pStyle w:val="20"/>
        <w:shd w:val="clear" w:color="auto" w:fill="auto"/>
        <w:tabs>
          <w:tab w:val="left" w:pos="1877"/>
        </w:tabs>
        <w:spacing w:before="0" w:after="0" w:line="326" w:lineRule="exact"/>
        <w:ind w:firstLine="1134"/>
        <w:jc w:val="both"/>
      </w:pPr>
      <w:r>
        <w:t>в) Организовать и провести дополнительные инструктажи персонала учреждений и других объектов, выделенных для проведения голосования, членов избирательных комиссий, сотрудников, обеспечивающих правопорядок, по соблюдению санитарной дистанции, своевременному реагированию на возможные правонарушения и чрезвычайные ситуации, в том числе террористического характера.</w:t>
      </w:r>
    </w:p>
    <w:p w:rsidR="009B0051" w:rsidRDefault="009B0051" w:rsidP="009B0051">
      <w:pPr>
        <w:pStyle w:val="20"/>
        <w:shd w:val="clear" w:color="auto" w:fill="auto"/>
        <w:tabs>
          <w:tab w:val="left" w:pos="1492"/>
        </w:tabs>
        <w:spacing w:before="0" w:after="0" w:line="326" w:lineRule="exact"/>
        <w:ind w:firstLine="1134"/>
        <w:jc w:val="both"/>
      </w:pPr>
      <w:r>
        <w:t>г) Организовать и провести проверки надежности схем и систем оповещения и экстренной связи. Уточнить планы взаимодействия правоохранительных органов, силовых структур, органов исполнительной власти области и местного самоуправления по реагированию на возможные проявления террористической и экстремисткой направленности, порядок взаимного информирования.</w:t>
      </w:r>
    </w:p>
    <w:p w:rsidR="00763BBC" w:rsidRDefault="009B0051" w:rsidP="009B0051">
      <w:pPr>
        <w:pStyle w:val="20"/>
        <w:shd w:val="clear" w:color="auto" w:fill="auto"/>
        <w:tabs>
          <w:tab w:val="left" w:pos="1518"/>
        </w:tabs>
        <w:spacing w:before="0" w:after="0" w:line="326" w:lineRule="exact"/>
        <w:ind w:firstLine="1134"/>
        <w:jc w:val="both"/>
      </w:pPr>
      <w:proofErr w:type="spellStart"/>
      <w:r>
        <w:t>д</w:t>
      </w:r>
      <w:proofErr w:type="spellEnd"/>
      <w:r>
        <w:t>) Провести инструктажи дежурных смен ЕДДС по приему, обработке и передаче в правоохранительные органы информации, содержащей угрозы совершения террористических актов</w:t>
      </w:r>
    </w:p>
    <w:p w:rsidR="009B0051" w:rsidRDefault="009B0051" w:rsidP="009B0051">
      <w:pPr>
        <w:pStyle w:val="20"/>
        <w:shd w:val="clear" w:color="auto" w:fill="auto"/>
        <w:tabs>
          <w:tab w:val="left" w:pos="1852"/>
        </w:tabs>
        <w:spacing w:before="0" w:after="0" w:line="326" w:lineRule="exact"/>
        <w:ind w:firstLine="1134"/>
        <w:jc w:val="both"/>
      </w:pPr>
      <w:r>
        <w:t>е) Предусмотреть наличие резервных объектов, отвечающих соответствующим требованиям, для возможного размещения избирательных участков, эвакуированных из-за возникновения чрезвычайных ситуаций.</w:t>
      </w:r>
    </w:p>
    <w:p w:rsidR="009B0051" w:rsidRDefault="009B0051" w:rsidP="009B0051">
      <w:pPr>
        <w:pStyle w:val="20"/>
        <w:shd w:val="clear" w:color="auto" w:fill="auto"/>
        <w:tabs>
          <w:tab w:val="left" w:pos="1852"/>
        </w:tabs>
        <w:spacing w:before="0" w:after="0" w:line="326" w:lineRule="exact"/>
        <w:ind w:firstLine="1134"/>
        <w:jc w:val="both"/>
      </w:pPr>
      <w:r>
        <w:t>ж) Провести обследование избирательных участков, резервных помещений, выделенных для их возможного размещения и других мест для проведения голосования на предмет обнаружения взрывчатых веществ и взрывных устройств.</w:t>
      </w:r>
    </w:p>
    <w:p w:rsidR="009B0051" w:rsidRDefault="009B0051" w:rsidP="009B0051">
      <w:pPr>
        <w:pStyle w:val="20"/>
        <w:shd w:val="clear" w:color="auto" w:fill="auto"/>
        <w:tabs>
          <w:tab w:val="left" w:pos="1852"/>
        </w:tabs>
        <w:spacing w:before="0" w:after="0" w:line="326" w:lineRule="exact"/>
        <w:ind w:firstLine="1134"/>
        <w:jc w:val="both"/>
      </w:pPr>
      <w:proofErr w:type="spellStart"/>
      <w:r>
        <w:t>з</w:t>
      </w:r>
      <w:proofErr w:type="spellEnd"/>
      <w:r>
        <w:t xml:space="preserve">) Провести с </w:t>
      </w:r>
      <w:proofErr w:type="spellStart"/>
      <w:r>
        <w:t>задействованием</w:t>
      </w:r>
      <w:proofErr w:type="spellEnd"/>
      <w:r>
        <w:t xml:space="preserve"> средств массовой информации мероприятия, направленные на повышение бдительности граждан и разъяснение их действий при возникновении чрезвычайных ситуаций.</w:t>
      </w:r>
    </w:p>
    <w:p w:rsidR="00823463" w:rsidRDefault="00823463" w:rsidP="00823463">
      <w:pPr>
        <w:pStyle w:val="20"/>
        <w:shd w:val="clear" w:color="auto" w:fill="auto"/>
        <w:tabs>
          <w:tab w:val="left" w:pos="1660"/>
        </w:tabs>
        <w:spacing w:before="0" w:after="0" w:line="326" w:lineRule="exact"/>
        <w:ind w:firstLine="1134"/>
        <w:jc w:val="both"/>
      </w:pPr>
      <w:r>
        <w:t>г) Уточнить во взаимодействии с прокуратурой Новгородской области и Новгородским областным судом алгоритмы действий председателей и членов избирательных комиссий по предупреждению и пресечению возможных противоправных деяний групп (лиц), направленных на дезорганизацию работы избирательных комиссий. При необходимости провести дополнительные инструктажи членов и работников избирательных комиссий.</w:t>
      </w:r>
    </w:p>
    <w:p w:rsidR="004C6DCB" w:rsidRDefault="004C6DCB" w:rsidP="004D6553">
      <w:pPr>
        <w:ind w:left="360"/>
        <w:jc w:val="both"/>
        <w:rPr>
          <w:sz w:val="28"/>
        </w:rPr>
      </w:pPr>
      <w:r>
        <w:rPr>
          <w:sz w:val="28"/>
        </w:rPr>
        <w:t xml:space="preserve">       </w:t>
      </w:r>
      <w:r w:rsidR="00823463">
        <w:rPr>
          <w:sz w:val="28"/>
        </w:rPr>
        <w:t>1.3.</w:t>
      </w:r>
      <w:r>
        <w:rPr>
          <w:sz w:val="28"/>
        </w:rPr>
        <w:t xml:space="preserve"> Для  проведения  мероприятий  привлечь сотрудников </w:t>
      </w:r>
      <w:r>
        <w:rPr>
          <w:sz w:val="28"/>
          <w:szCs w:val="28"/>
        </w:rPr>
        <w:t xml:space="preserve">отделения </w:t>
      </w:r>
      <w:r w:rsidR="00823463">
        <w:rPr>
          <w:sz w:val="28"/>
          <w:szCs w:val="28"/>
        </w:rPr>
        <w:t>п</w:t>
      </w:r>
      <w:r>
        <w:rPr>
          <w:sz w:val="28"/>
          <w:szCs w:val="28"/>
        </w:rPr>
        <w:t>олиции  по Мошенскому району межмуниципального отдела МВД РФ "</w:t>
      </w:r>
      <w:proofErr w:type="spellStart"/>
      <w:r>
        <w:rPr>
          <w:sz w:val="28"/>
          <w:szCs w:val="28"/>
        </w:rPr>
        <w:t>Боровичский</w:t>
      </w:r>
      <w:proofErr w:type="spellEnd"/>
      <w:r>
        <w:rPr>
          <w:sz w:val="28"/>
          <w:szCs w:val="28"/>
        </w:rPr>
        <w:t>"</w:t>
      </w:r>
      <w:r>
        <w:rPr>
          <w:sz w:val="28"/>
        </w:rPr>
        <w:t>, обеспечить их доставку к местам проведения мероприятий.</w:t>
      </w:r>
    </w:p>
    <w:p w:rsidR="004C6DCB" w:rsidRPr="00823463" w:rsidRDefault="004C6DCB" w:rsidP="00823463">
      <w:pPr>
        <w:pStyle w:val="a7"/>
        <w:numPr>
          <w:ilvl w:val="1"/>
          <w:numId w:val="3"/>
        </w:numPr>
        <w:ind w:left="0" w:firstLine="1134"/>
        <w:jc w:val="both"/>
        <w:rPr>
          <w:sz w:val="28"/>
        </w:rPr>
      </w:pPr>
      <w:r w:rsidRPr="00823463">
        <w:rPr>
          <w:sz w:val="28"/>
        </w:rPr>
        <w:t xml:space="preserve">Руководителям предприятий, организаций, учреждений </w:t>
      </w:r>
      <w:proofErr w:type="gramStart"/>
      <w:r w:rsidRPr="00823463">
        <w:rPr>
          <w:sz w:val="28"/>
        </w:rPr>
        <w:t>о</w:t>
      </w:r>
      <w:proofErr w:type="gramEnd"/>
      <w:r w:rsidRPr="00823463">
        <w:rPr>
          <w:sz w:val="28"/>
        </w:rPr>
        <w:t xml:space="preserve"> всех происшествиях докладывать мне и председателю комиссии по предупреждению и ликвидации чрезвычайных ситуаций и обеспечению пожарной безопасности Администрации муниципального района через </w:t>
      </w:r>
      <w:r w:rsidRPr="00823463">
        <w:rPr>
          <w:sz w:val="28"/>
        </w:rPr>
        <w:lastRenderedPageBreak/>
        <w:t xml:space="preserve">единую дежурно-диспетчерскую службу Администрации муниципального района по тел. </w:t>
      </w:r>
      <w:r w:rsidRPr="00823463">
        <w:rPr>
          <w:sz w:val="36"/>
          <w:szCs w:val="36"/>
        </w:rPr>
        <w:t>/факс 63-095, 8-909-566-56-95</w:t>
      </w:r>
    </w:p>
    <w:p w:rsidR="004C6DCB" w:rsidRDefault="005B20E2" w:rsidP="004C6DCB">
      <w:pPr>
        <w:numPr>
          <w:ilvl w:val="0"/>
          <w:numId w:val="1"/>
        </w:numPr>
        <w:tabs>
          <w:tab w:val="num" w:pos="0"/>
        </w:tabs>
        <w:ind w:left="0" w:firstLine="1080"/>
        <w:jc w:val="both"/>
        <w:rPr>
          <w:sz w:val="28"/>
        </w:rPr>
      </w:pPr>
      <w:r>
        <w:rPr>
          <w:sz w:val="28"/>
        </w:rPr>
        <w:t>Контроль над</w:t>
      </w:r>
      <w:r w:rsidR="004C6DCB">
        <w:rPr>
          <w:sz w:val="28"/>
        </w:rPr>
        <w:t xml:space="preserve"> выполнением данных мероприятий возложить на заместителя Главы администрации муни</w:t>
      </w:r>
      <w:r w:rsidR="00CF1FC9">
        <w:rPr>
          <w:sz w:val="28"/>
        </w:rPr>
        <w:t>ципального района Михайлова О.Ю.</w:t>
      </w:r>
    </w:p>
    <w:p w:rsidR="004C6DCB" w:rsidRDefault="004C6DCB" w:rsidP="004C6DCB">
      <w:pPr>
        <w:ind w:left="851"/>
        <w:jc w:val="both"/>
        <w:rPr>
          <w:sz w:val="28"/>
        </w:rPr>
      </w:pPr>
    </w:p>
    <w:p w:rsidR="004C6DCB" w:rsidRDefault="004C6DCB" w:rsidP="004C6DCB">
      <w:pPr>
        <w:ind w:left="851"/>
        <w:rPr>
          <w:sz w:val="28"/>
        </w:rPr>
      </w:pPr>
    </w:p>
    <w:tbl>
      <w:tblPr>
        <w:tblW w:w="0" w:type="auto"/>
        <w:tblLook w:val="01E0"/>
      </w:tblPr>
      <w:tblGrid>
        <w:gridCol w:w="4785"/>
        <w:gridCol w:w="4785"/>
      </w:tblGrid>
      <w:tr w:rsidR="004C6DCB" w:rsidTr="004C6DCB">
        <w:tc>
          <w:tcPr>
            <w:tcW w:w="4785" w:type="dxa"/>
            <w:hideMark/>
          </w:tcPr>
          <w:p w:rsidR="004C6DCB" w:rsidRDefault="004C6DCB">
            <w:pPr>
              <w:rPr>
                <w:sz w:val="28"/>
              </w:rPr>
            </w:pPr>
            <w:r>
              <w:rPr>
                <w:sz w:val="28"/>
              </w:rPr>
              <w:t xml:space="preserve">  Председатель комиссии</w:t>
            </w:r>
          </w:p>
        </w:tc>
        <w:tc>
          <w:tcPr>
            <w:tcW w:w="4785" w:type="dxa"/>
            <w:hideMark/>
          </w:tcPr>
          <w:p w:rsidR="004C6DCB" w:rsidRDefault="004C6DCB">
            <w:pPr>
              <w:rPr>
                <w:sz w:val="28"/>
              </w:rPr>
            </w:pPr>
            <w:r>
              <w:rPr>
                <w:sz w:val="28"/>
              </w:rPr>
              <w:t xml:space="preserve">                            </w:t>
            </w:r>
            <w:r w:rsidR="00CF1FC9">
              <w:rPr>
                <w:sz w:val="28"/>
              </w:rPr>
              <w:t>Т.В.Павлова</w:t>
            </w:r>
          </w:p>
        </w:tc>
      </w:tr>
    </w:tbl>
    <w:p w:rsidR="004C6DCB" w:rsidRDefault="004C6DCB" w:rsidP="004C6DCB">
      <w:pPr>
        <w:ind w:left="851"/>
        <w:rPr>
          <w:sz w:val="28"/>
        </w:rPr>
      </w:pPr>
    </w:p>
    <w:p w:rsidR="007D5C86" w:rsidRDefault="007D5C86"/>
    <w:sectPr w:rsidR="007D5C86" w:rsidSect="007D5C86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414E" w:rsidRDefault="0006414E" w:rsidP="00CF1FC9">
      <w:r>
        <w:separator/>
      </w:r>
    </w:p>
  </w:endnote>
  <w:endnote w:type="continuationSeparator" w:id="0">
    <w:p w:rsidR="0006414E" w:rsidRDefault="0006414E" w:rsidP="00CF1F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414E" w:rsidRDefault="0006414E" w:rsidP="00CF1FC9">
      <w:r>
        <w:separator/>
      </w:r>
    </w:p>
  </w:footnote>
  <w:footnote w:type="continuationSeparator" w:id="0">
    <w:p w:rsidR="0006414E" w:rsidRDefault="0006414E" w:rsidP="00CF1FC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478910"/>
      <w:docPartObj>
        <w:docPartGallery w:val="Page Numbers (Top of Page)"/>
        <w:docPartUnique/>
      </w:docPartObj>
    </w:sdtPr>
    <w:sdtContent>
      <w:p w:rsidR="00CF1FC9" w:rsidRDefault="001226F0" w:rsidP="00CF1FC9">
        <w:pPr>
          <w:pStyle w:val="a3"/>
          <w:jc w:val="center"/>
        </w:pPr>
        <w:fldSimple w:instr=" PAGE   \* MERGEFORMAT ">
          <w:r w:rsidR="002700EB">
            <w:rPr>
              <w:noProof/>
            </w:rPr>
            <w:t>1</w:t>
          </w:r>
        </w:fldSimple>
      </w:p>
    </w:sdtContent>
  </w:sdt>
  <w:p w:rsidR="00CF1FC9" w:rsidRDefault="00CF1FC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1662B4"/>
    <w:multiLevelType w:val="multilevel"/>
    <w:tmpl w:val="CE04E46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4D72FCF"/>
    <w:multiLevelType w:val="hybridMultilevel"/>
    <w:tmpl w:val="9B0467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817554B"/>
    <w:multiLevelType w:val="multilevel"/>
    <w:tmpl w:val="C89EE7A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6DCB"/>
    <w:rsid w:val="0006414E"/>
    <w:rsid w:val="000F5422"/>
    <w:rsid w:val="001226F0"/>
    <w:rsid w:val="00145928"/>
    <w:rsid w:val="002700EB"/>
    <w:rsid w:val="004C6DCB"/>
    <w:rsid w:val="004D6553"/>
    <w:rsid w:val="005B20E2"/>
    <w:rsid w:val="005B674E"/>
    <w:rsid w:val="006F0CA0"/>
    <w:rsid w:val="00763BBC"/>
    <w:rsid w:val="007D5C86"/>
    <w:rsid w:val="00823463"/>
    <w:rsid w:val="009B0051"/>
    <w:rsid w:val="009B1546"/>
    <w:rsid w:val="009B4A33"/>
    <w:rsid w:val="00C079DB"/>
    <w:rsid w:val="00CF1FC9"/>
    <w:rsid w:val="00D931FB"/>
    <w:rsid w:val="00F066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D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C6DCB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C6DC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F1FC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F1FC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CF1FC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F1FC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763BB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63BBC"/>
    <w:pPr>
      <w:widowControl w:val="0"/>
      <w:shd w:val="clear" w:color="auto" w:fill="FFFFFF"/>
      <w:spacing w:before="80" w:after="80" w:line="310" w:lineRule="exact"/>
    </w:pPr>
    <w:rPr>
      <w:sz w:val="28"/>
      <w:szCs w:val="28"/>
      <w:lang w:eastAsia="en-US"/>
    </w:rPr>
  </w:style>
  <w:style w:type="character" w:customStyle="1" w:styleId="3">
    <w:name w:val="Основной текст (3)_"/>
    <w:basedOn w:val="a0"/>
    <w:link w:val="30"/>
    <w:rsid w:val="009B0051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9B0051"/>
    <w:pPr>
      <w:widowControl w:val="0"/>
      <w:shd w:val="clear" w:color="auto" w:fill="FFFFFF"/>
      <w:spacing w:after="720" w:line="235" w:lineRule="exact"/>
      <w:jc w:val="center"/>
    </w:pPr>
    <w:rPr>
      <w:b/>
      <w:bCs/>
      <w:sz w:val="28"/>
      <w:szCs w:val="28"/>
      <w:lang w:eastAsia="en-US"/>
    </w:rPr>
  </w:style>
  <w:style w:type="paragraph" w:styleId="a7">
    <w:name w:val="List Paragraph"/>
    <w:basedOn w:val="a"/>
    <w:uiPriority w:val="34"/>
    <w:qFormat/>
    <w:rsid w:val="0082346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526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689</Words>
  <Characters>3929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4609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Трофимов</dc:creator>
  <cp:lastModifiedBy>Алексей Трофимов</cp:lastModifiedBy>
  <cp:revision>7</cp:revision>
  <cp:lastPrinted>2020-06-25T11:55:00Z</cp:lastPrinted>
  <dcterms:created xsi:type="dcterms:W3CDTF">2020-06-22T08:56:00Z</dcterms:created>
  <dcterms:modified xsi:type="dcterms:W3CDTF">2020-08-17T06:36:00Z</dcterms:modified>
</cp:coreProperties>
</file>