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66" w:rsidRDefault="00AE596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E5966" w:rsidRDefault="00AE5966">
      <w:pPr>
        <w:pStyle w:val="ConsPlusNormal"/>
        <w:jc w:val="both"/>
        <w:outlineLvl w:val="0"/>
      </w:pPr>
    </w:p>
    <w:p w:rsidR="00AE5966" w:rsidRDefault="00AE5966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AE5966" w:rsidRDefault="00AE5966">
      <w:pPr>
        <w:pStyle w:val="ConsPlusTitle"/>
        <w:jc w:val="center"/>
      </w:pPr>
      <w:r>
        <w:t>НОВГОРОДСКОЙ ОБЛАСТИ</w:t>
      </w:r>
    </w:p>
    <w:p w:rsidR="00AE5966" w:rsidRDefault="00AE5966">
      <w:pPr>
        <w:pStyle w:val="ConsPlusTitle"/>
        <w:jc w:val="center"/>
      </w:pPr>
    </w:p>
    <w:p w:rsidR="00AE5966" w:rsidRDefault="00AE5966">
      <w:pPr>
        <w:pStyle w:val="ConsPlusTitle"/>
        <w:jc w:val="center"/>
      </w:pPr>
      <w:r>
        <w:t>ПОСТАНОВЛЕНИЕ</w:t>
      </w:r>
    </w:p>
    <w:p w:rsidR="00AE5966" w:rsidRDefault="00AE5966">
      <w:pPr>
        <w:pStyle w:val="ConsPlusTitle"/>
        <w:jc w:val="center"/>
      </w:pPr>
      <w:r>
        <w:t>от 9 июля 2015 г. N 23</w:t>
      </w:r>
    </w:p>
    <w:p w:rsidR="00AE5966" w:rsidRDefault="00AE5966">
      <w:pPr>
        <w:pStyle w:val="ConsPlusTitle"/>
        <w:jc w:val="center"/>
      </w:pPr>
    </w:p>
    <w:p w:rsidR="00AE5966" w:rsidRDefault="00AE5966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E5966" w:rsidRDefault="00AE5966">
      <w:pPr>
        <w:pStyle w:val="ConsPlusTitle"/>
        <w:jc w:val="center"/>
      </w:pPr>
      <w:r>
        <w:t>ГОСУДАРСТВЕННОЙ УСЛУГИ "ВЫДАЧА РАЗРЕШЕНИЯ НА РАЗДЕЛЬНОЕ</w:t>
      </w:r>
    </w:p>
    <w:p w:rsidR="00AE5966" w:rsidRDefault="00AE5966">
      <w:pPr>
        <w:pStyle w:val="ConsPlusTitle"/>
        <w:jc w:val="center"/>
      </w:pPr>
      <w:r>
        <w:t>ПРОЖИВАНИЕ ПОПЕЧИТЕЛЯ С НЕСОВЕРШЕННОЛЕТНИМ ПОДОПЕЧНЫМ,</w:t>
      </w:r>
    </w:p>
    <w:p w:rsidR="00AE5966" w:rsidRDefault="00AE5966">
      <w:pPr>
        <w:pStyle w:val="ConsPlusTitle"/>
        <w:jc w:val="center"/>
      </w:pPr>
      <w:r>
        <w:t>ДОСТИГШИМ ШЕСТНАДЦАТИЛЕТНЕГО ВОЗРАСТА"</w:t>
      </w:r>
    </w:p>
    <w:p w:rsidR="00AE5966" w:rsidRDefault="00AE59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6" w:rsidRDefault="00AE59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6" w:rsidRDefault="00AE59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966" w:rsidRDefault="00AE5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966" w:rsidRDefault="00AE5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Департамента образования и молодежной политики</w:t>
            </w:r>
          </w:p>
          <w:p w:rsidR="00AE5966" w:rsidRDefault="00AE5966">
            <w:pPr>
              <w:pStyle w:val="ConsPlusNormal"/>
              <w:jc w:val="center"/>
            </w:pPr>
            <w:r>
              <w:rPr>
                <w:color w:val="392C69"/>
              </w:rPr>
              <w:t>Новгородской области от 23.09.2015 N 43,</w:t>
            </w:r>
          </w:p>
          <w:p w:rsidR="00AE5966" w:rsidRDefault="00AE5966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AE5966" w:rsidRDefault="00AE5966">
            <w:pPr>
              <w:pStyle w:val="ConsPlusNormal"/>
              <w:jc w:val="center"/>
            </w:pPr>
            <w:r>
              <w:rPr>
                <w:color w:val="392C69"/>
              </w:rPr>
              <w:t>от 20.06.2024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6" w:rsidRDefault="00AE5966">
            <w:pPr>
              <w:pStyle w:val="ConsPlusNormal"/>
            </w:pPr>
          </w:p>
        </w:tc>
      </w:tr>
    </w:tbl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6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разрешения на раздельное проживание попечителя с несовершеннолетним подопечным, достигшим шестнадцатилетнего возраста".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right"/>
      </w:pPr>
      <w:r>
        <w:t>Первый заместитель</w:t>
      </w:r>
    </w:p>
    <w:p w:rsidR="00AE5966" w:rsidRDefault="00AE5966">
      <w:pPr>
        <w:pStyle w:val="ConsPlusNormal"/>
        <w:jc w:val="right"/>
      </w:pPr>
      <w:r>
        <w:t>руководителя департамента</w:t>
      </w:r>
    </w:p>
    <w:p w:rsidR="00AE5966" w:rsidRDefault="00AE5966">
      <w:pPr>
        <w:pStyle w:val="ConsPlusNormal"/>
        <w:jc w:val="right"/>
      </w:pPr>
      <w:r>
        <w:t>Е.Е.СЕРГЕЕВА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right"/>
        <w:outlineLvl w:val="0"/>
      </w:pPr>
      <w:r>
        <w:t>Утвержден</w:t>
      </w:r>
    </w:p>
    <w:p w:rsidR="00AE5966" w:rsidRDefault="00AE5966">
      <w:pPr>
        <w:pStyle w:val="ConsPlusNormal"/>
        <w:jc w:val="right"/>
      </w:pPr>
      <w:r>
        <w:t>постановлением</w:t>
      </w:r>
    </w:p>
    <w:p w:rsidR="00AE5966" w:rsidRDefault="00AE5966">
      <w:pPr>
        <w:pStyle w:val="ConsPlusNormal"/>
        <w:jc w:val="right"/>
      </w:pPr>
      <w:r>
        <w:t>департамента образования</w:t>
      </w:r>
    </w:p>
    <w:p w:rsidR="00AE5966" w:rsidRDefault="00AE5966">
      <w:pPr>
        <w:pStyle w:val="ConsPlusNormal"/>
        <w:jc w:val="right"/>
      </w:pPr>
      <w:r>
        <w:t>и молодежной политики</w:t>
      </w:r>
    </w:p>
    <w:p w:rsidR="00AE5966" w:rsidRDefault="00AE5966">
      <w:pPr>
        <w:pStyle w:val="ConsPlusNormal"/>
        <w:jc w:val="right"/>
      </w:pPr>
      <w:r>
        <w:t>Новгородской области</w:t>
      </w:r>
    </w:p>
    <w:p w:rsidR="00AE5966" w:rsidRDefault="00AE5966">
      <w:pPr>
        <w:pStyle w:val="ConsPlusNormal"/>
        <w:jc w:val="right"/>
      </w:pPr>
      <w:r>
        <w:t>от 09.07.2015 N 23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</w:pPr>
      <w:bookmarkStart w:id="0" w:name="P36"/>
      <w:bookmarkEnd w:id="0"/>
      <w:r>
        <w:t>АДМИНИСТРАТИВНЫЙ РЕГЛАМЕНТ</w:t>
      </w:r>
    </w:p>
    <w:p w:rsidR="00AE5966" w:rsidRDefault="00AE5966">
      <w:pPr>
        <w:pStyle w:val="ConsPlusTitle"/>
        <w:jc w:val="center"/>
      </w:pPr>
      <w:r>
        <w:t>ПРЕДОСТАВЛЕНИЯ ГОСУДАРСТВЕННОЙ УСЛУГИ "ВЫДАЧА РАЗРЕШЕНИЯ</w:t>
      </w:r>
    </w:p>
    <w:p w:rsidR="00AE5966" w:rsidRDefault="00AE5966">
      <w:pPr>
        <w:pStyle w:val="ConsPlusTitle"/>
        <w:jc w:val="center"/>
      </w:pPr>
      <w:r>
        <w:t>НА РАЗДЕЛЬНОЕ ПРОЖИВАНИЕ ПОПЕЧИТЕЛЯ С НЕСОВЕРШЕННОЛЕТНИМ</w:t>
      </w:r>
    </w:p>
    <w:p w:rsidR="00AE5966" w:rsidRDefault="00AE5966">
      <w:pPr>
        <w:pStyle w:val="ConsPlusTitle"/>
        <w:jc w:val="center"/>
      </w:pPr>
      <w:r>
        <w:t>ПОДОПЕЧНЫМ, ДОСТИГШИМ ШЕСТНАДЦАТИЛЕТНЕГО ВОЗРАСТА"</w:t>
      </w:r>
    </w:p>
    <w:p w:rsidR="00AE5966" w:rsidRDefault="00AE59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E59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6" w:rsidRDefault="00AE59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6" w:rsidRDefault="00AE59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E5966" w:rsidRDefault="00AE59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5966" w:rsidRDefault="00AE59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AE5966" w:rsidRDefault="00AE5966">
            <w:pPr>
              <w:pStyle w:val="ConsPlusNormal"/>
              <w:jc w:val="center"/>
            </w:pPr>
            <w:r>
              <w:rPr>
                <w:color w:val="392C69"/>
              </w:rPr>
              <w:t>от 20.06.2024 N 10)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E5966" w:rsidRDefault="00AE5966">
            <w:pPr>
              <w:pStyle w:val="ConsPlusNormal"/>
            </w:pPr>
          </w:p>
        </w:tc>
      </w:tr>
    </w:tbl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1"/>
      </w:pPr>
      <w:r>
        <w:t>1. Общие положения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выдаче разрешения на раздельное проживание попечителя с несовершеннолетним подопечным, достигшим шестнадцатилетнего возраста (далее административный регламент), является определение порядка, сроков и последовательности действий (административных процедур) выдачи разрешения на раздельное проживание попечителя с несовершеннолетним подопечным, достигшим шестнадцатилетнего возраста, проживающего на территории Новгородской области.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bookmarkStart w:id="1" w:name="P50"/>
      <w:bookmarkEnd w:id="1"/>
      <w:r>
        <w:t>1.2. Круг заявителей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1.2.1. Заявителями являются: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граждане, являющиеся попечителями несовершеннолетних подопечных, достигших шестнадцатилетнего возраста;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организации для детей-сирот и детей, оставшихся без попечения родителей, осуществляющие полномочия попечителя в отношении детей, находящихся в данной организации;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несовершеннолетние граждане в возрасте от 16 до 18 лет (далее заявитель).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1.2.2.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именуемый также заявитель).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bookmarkStart w:id="2" w:name="P58"/>
      <w:bookmarkEnd w:id="2"/>
      <w:r>
        <w:t>1.3. Требования к порядку информирования о предоставлении</w:t>
      </w:r>
    </w:p>
    <w:p w:rsidR="00AE5966" w:rsidRDefault="00AE5966">
      <w:pPr>
        <w:pStyle w:val="ConsPlusTitle"/>
        <w:jc w:val="center"/>
      </w:pPr>
      <w:r>
        <w:t>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адресах электронной почты и официальных сайтах органов местного самоуправления городского округа, муниципальных районов Новгородской области, непосредственно предоставляющих государственную услугу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опеки и попечительства, предоставляющих государственную услугу, в информационно-телекоммуникационной сети "Интернет" (далее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lastRenderedPageBreak/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местах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1) федеральная государственная информационная система "Единый портал государственных и муниципальных услуг (функций)" </w:t>
      </w:r>
      <w:hyperlink r:id="rId9">
        <w:r>
          <w:rPr>
            <w:color w:val="0000FF"/>
          </w:rPr>
          <w:t>http://www.gosuslugi.ru</w:t>
        </w:r>
      </w:hyperlink>
      <w:r>
        <w:t>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2) региональная государственная информационная система "Портал государственных и муниципальных услуг (функций) Новгородской области" </w:t>
      </w:r>
      <w:hyperlink r:id="rId10">
        <w:r>
          <w:rPr>
            <w:color w:val="0000FF"/>
          </w:rPr>
          <w:t>http://uslugi.novreg.ru</w:t>
        </w:r>
      </w:hyperlink>
      <w:r>
        <w:t>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представить по собственной инициативе;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lastRenderedPageBreak/>
        <w:t>исчерпывающий перечень оснований для отказа в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порядок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предоставить информацию о наименовании органа опеки и попечительства, МФЦ, в который поступило соответствующее обращение;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перечень документов, необходимых для принятия решения о предоставлении </w:t>
      </w:r>
      <w:r>
        <w:lastRenderedPageBreak/>
        <w:t>государственной услуги, комплектность (достаточность) представленных документов;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дней со дня регистрации письменного обращения.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2.1.1. Выдача разрешения на раздельное проживание попечителя с несовершеннолетним подопечным, достигшим шестнадцатилетнего возраста.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2.2. Наименование органа, предоставляющего государственную</w:t>
      </w:r>
    </w:p>
    <w:p w:rsidR="00AE5966" w:rsidRDefault="00AE5966">
      <w:pPr>
        <w:pStyle w:val="ConsPlusTitle"/>
        <w:jc w:val="center"/>
      </w:pPr>
      <w:r>
        <w:t>услугу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органы ЗАГС в части получения сведений о рождении несовершеннолетнего;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территориальные отделы Министерства внутренних дел Российской Федерации в части предоставления сведений о регистрации несовершеннолетнего по месту жительства (по месту пребывания);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образовательные организации в части получения документов об обучении подопечного в образовательной организации с предоставлением места в общежитии;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медицинские организации в части получения документов, подтверждающих необходимость лечения подопечного в медицинской организации в другом районе (регионе);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территориальные налоговые органы либо организации, в которых осуществляет трудовую деятельность подопечный, в части получения документов о должности подопечного.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</w:t>
      </w:r>
      <w:r>
        <w:lastRenderedPageBreak/>
        <w:t>утверждаемый Правительством Новгородской области.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2.3. Описание результата предоставления государственной</w:t>
      </w:r>
    </w:p>
    <w:p w:rsidR="00AE5966" w:rsidRDefault="00AE5966">
      <w:pPr>
        <w:pStyle w:val="ConsPlusTitle"/>
        <w:jc w:val="center"/>
      </w:pPr>
      <w:r>
        <w:t>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разрешение органа опеки и попечительства на раздельное проживание попечителя с несовершеннолетним подопечным, достигшим шестнадцатилетнего возраста;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отказ в разрешении на раздельное проживание попечителя с несовершеннолетним подопечным, достигшим шестнадцатилетнего возраста.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 xml:space="preserve">2.4.1. Срок предоставления государственной услуги, принятия решения о разрешении либо об отказе в выдаче разрешения на раздельное проживание попечителя с несовершеннолетним подопечным, достигшим шестнадцатилетнего возраста, и выдачи (направления) документа, являющегося результатом предоставления государственной услуги, составляет 10 рабочих дней со дня представления документов, указанных в </w:t>
      </w:r>
      <w:hyperlink w:anchor="P154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AE5966" w:rsidRDefault="00AE5966">
      <w:pPr>
        <w:pStyle w:val="ConsPlusTitle"/>
        <w:jc w:val="center"/>
      </w:pPr>
      <w:r>
        <w:t>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bookmarkStart w:id="3" w:name="P146"/>
      <w:bookmarkEnd w:id="3"/>
      <w:r>
        <w:t>2.6. Исчерпывающий перечень документов, необходимых</w:t>
      </w:r>
    </w:p>
    <w:p w:rsidR="00AE5966" w:rsidRDefault="00AE5966">
      <w:pPr>
        <w:pStyle w:val="ConsPlusTitle"/>
        <w:jc w:val="center"/>
      </w:pPr>
      <w:r>
        <w:t>в соответствии с нормативными правовыми актами</w:t>
      </w:r>
    </w:p>
    <w:p w:rsidR="00AE5966" w:rsidRDefault="00AE5966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AE5966" w:rsidRDefault="00AE5966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E5966" w:rsidRDefault="00AE5966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AE5966" w:rsidRDefault="00AE5966">
      <w:pPr>
        <w:pStyle w:val="ConsPlusTitle"/>
        <w:jc w:val="center"/>
      </w:pPr>
      <w:r>
        <w:t>способы их получения, в том числе в электронной форме,</w:t>
      </w:r>
    </w:p>
    <w:p w:rsidR="00AE5966" w:rsidRDefault="00AE5966">
      <w:pPr>
        <w:pStyle w:val="ConsPlusTitle"/>
        <w:jc w:val="center"/>
      </w:pPr>
      <w:r>
        <w:t>порядок их представления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bookmarkStart w:id="4" w:name="P154"/>
      <w:bookmarkEnd w:id="4"/>
      <w:r>
        <w:t>2.6.1. Для предоставления государственной услуги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AE5966" w:rsidRDefault="00AE5966">
      <w:pPr>
        <w:pStyle w:val="ConsPlusNormal"/>
        <w:spacing w:before="220"/>
        <w:ind w:firstLine="540"/>
        <w:jc w:val="both"/>
      </w:pPr>
      <w:hyperlink w:anchor="P522">
        <w:r>
          <w:rPr>
            <w:color w:val="0000FF"/>
          </w:rPr>
          <w:t>заявление</w:t>
        </w:r>
      </w:hyperlink>
      <w:r>
        <w:t xml:space="preserve"> попечителя (руководителя организации для детей-сирот и детей, оставшихся без попечения родителей) по форме согласно приложению N 1 к административному регламенту;</w:t>
      </w:r>
    </w:p>
    <w:p w:rsidR="00AE5966" w:rsidRDefault="00AE5966">
      <w:pPr>
        <w:pStyle w:val="ConsPlusNormal"/>
        <w:spacing w:before="220"/>
        <w:ind w:firstLine="540"/>
        <w:jc w:val="both"/>
      </w:pPr>
      <w:hyperlink w:anchor="P564">
        <w:r>
          <w:rPr>
            <w:color w:val="0000FF"/>
          </w:rPr>
          <w:t>заявление</w:t>
        </w:r>
      </w:hyperlink>
      <w:r>
        <w:t xml:space="preserve"> несовершеннолетнего подопечного, достигшего шестнадцатилетнего возраста, по форме согласно приложению N 2 к административному регламенту.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lastRenderedPageBreak/>
        <w:t>2.6.2.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</w:t>
      </w:r>
      <w:hyperlink w:anchor="P606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3 к административному регламенту.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2.6.3. В случае личного обращения в орган опеки и попечительства гражданин или его представитель при подаче заявления должен предъявить паспорт или иной документ, удостоверяющий его личность.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2.6.4.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путем заполнения специальной интерактивной формы, которая обеспечивает идентификацию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2.6.5. Ответственность за достоверность и полноту представляемых сведений и документов возлагается на заявителя.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bookmarkStart w:id="5" w:name="P163"/>
      <w:bookmarkEnd w:id="5"/>
      <w:r>
        <w:t>2.7. Исчерпывающий перечень документов, необходимых</w:t>
      </w:r>
    </w:p>
    <w:p w:rsidR="00AE5966" w:rsidRDefault="00AE5966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AE5966" w:rsidRDefault="00AE5966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AE5966" w:rsidRDefault="00AE5966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AE5966" w:rsidRDefault="00AE5966">
      <w:pPr>
        <w:pStyle w:val="ConsPlusTitle"/>
        <w:jc w:val="center"/>
      </w:pPr>
      <w:r>
        <w:t>государственной услуги, и которые заявитель вправе</w:t>
      </w:r>
    </w:p>
    <w:p w:rsidR="00AE5966" w:rsidRDefault="00AE5966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AE5966" w:rsidRDefault="00AE5966">
      <w:pPr>
        <w:pStyle w:val="ConsPlusTitle"/>
        <w:jc w:val="center"/>
      </w:pPr>
      <w:r>
        <w:t>в том числе в электронной форме, порядок их представления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bookmarkStart w:id="6" w:name="P171"/>
      <w:bookmarkEnd w:id="6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сведения о регистрации несовершеннолетнего по месту жительства (по месту пребывания);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документы, подтверждающие необходимость раздельного проживания попечителя с подопечным (справка об обучении подопечного в образовательной организации с предоставлением места в общежитии либо с места работы подопечного в другом районе (регионе), документ, подтверждающий необходимость лечения подопечного в медицинской организации в другом районе (регионе)).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2.7.2. В случае если документы и сведения, указанные в </w:t>
      </w:r>
      <w:hyperlink w:anchor="P171">
        <w:r>
          <w:rPr>
            <w:color w:val="0000FF"/>
          </w:rPr>
          <w:t>подпункте 2.7.1</w:t>
        </w:r>
      </w:hyperlink>
      <w:r>
        <w:t xml:space="preserve"> административного регламента, заявитель не представил самостоятельно, они должны быть получены органами опеки и попечительства в порядке межведомственного взаимодействия.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lastRenderedPageBreak/>
        <w:t>2.8. Указание на запрет требовать от заявителя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1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2.9. Исчерпывающий перечень оснований для отказа в приеме</w:t>
      </w:r>
    </w:p>
    <w:p w:rsidR="00AE5966" w:rsidRDefault="00AE5966">
      <w:pPr>
        <w:pStyle w:val="ConsPlusTitle"/>
        <w:jc w:val="center"/>
      </w:pPr>
      <w:r>
        <w:t>документов, необходимых для предоставления государственной</w:t>
      </w:r>
    </w:p>
    <w:p w:rsidR="00AE5966" w:rsidRDefault="00AE5966">
      <w:pPr>
        <w:pStyle w:val="ConsPlusTitle"/>
        <w:jc w:val="center"/>
      </w:pPr>
      <w:r>
        <w:t>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lastRenderedPageBreak/>
        <w:t>2.10. Исчерпывающий перечень оснований для приостановления</w:t>
      </w:r>
    </w:p>
    <w:p w:rsidR="00AE5966" w:rsidRDefault="00AE5966">
      <w:pPr>
        <w:pStyle w:val="ConsPlusTitle"/>
        <w:jc w:val="center"/>
      </w:pPr>
      <w:r>
        <w:t>либо отказа в предоставлении 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AE5966" w:rsidRDefault="00AE5966">
      <w:pPr>
        <w:pStyle w:val="ConsPlusNormal"/>
        <w:spacing w:before="220"/>
        <w:ind w:firstLine="540"/>
        <w:jc w:val="both"/>
      </w:pPr>
      <w:bookmarkStart w:id="7" w:name="P199"/>
      <w:bookmarkEnd w:id="7"/>
      <w:r>
        <w:t>2.10.2. Основанием для отказа в предоставлении государственной услуги является: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обращение с заявлением лица, не указанного в </w:t>
      </w:r>
      <w:hyperlink w:anchor="P50">
        <w:r>
          <w:rPr>
            <w:color w:val="0000FF"/>
          </w:rPr>
          <w:t>пункте 1.2</w:t>
        </w:r>
      </w:hyperlink>
      <w:r>
        <w:t xml:space="preserve"> административного регламента;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предусмотренного </w:t>
      </w:r>
      <w:hyperlink w:anchor="P154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AE5966" w:rsidRDefault="00AE5966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AE5966" w:rsidRDefault="00AE5966">
      <w:pPr>
        <w:pStyle w:val="ConsPlusTitle"/>
        <w:jc w:val="center"/>
      </w:pPr>
      <w:r>
        <w:t>пошлины или иной платы, взимаемой за предоставление</w:t>
      </w:r>
    </w:p>
    <w:p w:rsidR="00AE5966" w:rsidRDefault="00AE5966">
      <w:pPr>
        <w:pStyle w:val="ConsPlusTitle"/>
        <w:jc w:val="center"/>
      </w:pPr>
      <w:r>
        <w:t>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AE5966" w:rsidRDefault="00AE5966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AE5966" w:rsidRDefault="00AE5966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E5966" w:rsidRDefault="00AE5966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AE5966" w:rsidRDefault="00AE5966">
      <w:pPr>
        <w:pStyle w:val="ConsPlusTitle"/>
        <w:jc w:val="center"/>
      </w:pPr>
      <w:r>
        <w:t>заявления о предоставлении государственной услуги</w:t>
      </w:r>
    </w:p>
    <w:p w:rsidR="00AE5966" w:rsidRDefault="00AE5966">
      <w:pPr>
        <w:pStyle w:val="ConsPlusTitle"/>
        <w:jc w:val="center"/>
      </w:pPr>
      <w:r>
        <w:t>и при получении результата предоставления государственной</w:t>
      </w:r>
    </w:p>
    <w:p w:rsidR="00AE5966" w:rsidRDefault="00AE5966">
      <w:pPr>
        <w:pStyle w:val="ConsPlusTitle"/>
        <w:jc w:val="center"/>
      </w:pPr>
      <w:r>
        <w:t>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AE5966" w:rsidRDefault="00AE5966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2.15.2. Регистрация заявления о предоставлении государственной услуги, направленного в форме электронного документа, в том числе с использованием федеральной государственной </w:t>
      </w:r>
      <w:r>
        <w:lastRenderedPageBreak/>
        <w:t>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bookmarkStart w:id="8" w:name="P237"/>
      <w:bookmarkEnd w:id="8"/>
      <w:r>
        <w:t>2.16. Требования к помещениям, в которых предоставляется</w:t>
      </w:r>
    </w:p>
    <w:p w:rsidR="00AE5966" w:rsidRDefault="00AE5966">
      <w:pPr>
        <w:pStyle w:val="ConsPlusTitle"/>
        <w:jc w:val="center"/>
      </w:pPr>
      <w:r>
        <w:t>государственная услуга, к залу ожидания, местам</w:t>
      </w:r>
    </w:p>
    <w:p w:rsidR="00AE5966" w:rsidRDefault="00AE5966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AE5966" w:rsidRDefault="00AE5966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AE5966" w:rsidRDefault="00AE5966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AE5966" w:rsidRDefault="00AE5966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AE5966" w:rsidRDefault="00AE5966">
      <w:pPr>
        <w:pStyle w:val="ConsPlusTitle"/>
        <w:jc w:val="center"/>
      </w:pPr>
      <w:r>
        <w:t>текстовой и мультимедийной информации о порядке</w:t>
      </w:r>
    </w:p>
    <w:p w:rsidR="00AE5966" w:rsidRDefault="00AE5966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AE5966" w:rsidRDefault="00AE5966">
      <w:pPr>
        <w:pStyle w:val="ConsPlusTitle"/>
        <w:jc w:val="center"/>
      </w:pPr>
      <w:r>
        <w:t>доступности для инвалидов указанных объектов</w:t>
      </w:r>
    </w:p>
    <w:p w:rsidR="00AE5966" w:rsidRDefault="00AE5966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AE5966" w:rsidRDefault="00AE5966">
      <w:pPr>
        <w:pStyle w:val="ConsPlusTitle"/>
        <w:jc w:val="center"/>
      </w:pPr>
      <w:r>
        <w:t>о социальной защите инвалидов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2.16.6. Места для заполнения заявлений оборудуются стульями и столами для письма, </w:t>
      </w:r>
      <w:r>
        <w:lastRenderedPageBreak/>
        <w:t>необходимыми канцелярскими принадлежностями, а также образцами заполнения заявлений.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дублируются знаками, выполненными рельефно-точечным шрифтом Брайля.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8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AE5966" w:rsidRDefault="00AE5966">
      <w:pPr>
        <w:pStyle w:val="ConsPlusTitle"/>
        <w:jc w:val="center"/>
      </w:pPr>
      <w:r>
        <w:t>государственной услуги, в том числе количество</w:t>
      </w:r>
    </w:p>
    <w:p w:rsidR="00AE5966" w:rsidRDefault="00AE5966">
      <w:pPr>
        <w:pStyle w:val="ConsPlusTitle"/>
        <w:jc w:val="center"/>
      </w:pPr>
      <w:r>
        <w:t>взаимодействий заявителя с должностными лицами органа опеки</w:t>
      </w:r>
    </w:p>
    <w:p w:rsidR="00AE5966" w:rsidRDefault="00AE5966">
      <w:pPr>
        <w:pStyle w:val="ConsPlusTitle"/>
        <w:jc w:val="center"/>
      </w:pPr>
      <w:r>
        <w:t>и попечительства при предоставлении государственной услуги</w:t>
      </w:r>
    </w:p>
    <w:p w:rsidR="00AE5966" w:rsidRDefault="00AE5966">
      <w:pPr>
        <w:pStyle w:val="ConsPlusTitle"/>
        <w:jc w:val="center"/>
      </w:pPr>
      <w:r>
        <w:t>и их продолжительность, возможность получения</w:t>
      </w:r>
    </w:p>
    <w:p w:rsidR="00AE5966" w:rsidRDefault="00AE5966">
      <w:pPr>
        <w:pStyle w:val="ConsPlusTitle"/>
        <w:jc w:val="center"/>
      </w:pPr>
      <w:r>
        <w:t>государственной услуги в МФЦ, возможность получения</w:t>
      </w:r>
    </w:p>
    <w:p w:rsidR="00AE5966" w:rsidRDefault="00AE5966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AE5966" w:rsidRDefault="00AE5966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AE5966" w:rsidRDefault="00AE5966">
      <w:pPr>
        <w:pStyle w:val="ConsPlusTitle"/>
        <w:jc w:val="center"/>
      </w:pPr>
      <w:r>
        <w:t>технологий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54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37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8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lastRenderedPageBreak/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AE5966" w:rsidRDefault="00AE5966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AE5966" w:rsidRDefault="00AE5966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осуществляется также через МФЦ.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2.18.2.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заявителям обеспечивается возможность: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Направление заявления и документов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</w:t>
      </w:r>
      <w:r>
        <w:lastRenderedPageBreak/>
        <w:t>государственных и муниципальных услуг (функций) Новгородской области" осуществляется путем заполнения специальной интерактивной формы, которая обеспечивает идентификацию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13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по выбору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AE5966" w:rsidRDefault="00AE5966">
      <w:pPr>
        <w:pStyle w:val="ConsPlusTitle"/>
        <w:jc w:val="center"/>
      </w:pPr>
      <w:r>
        <w:t>административных процедур, требования к порядку их</w:t>
      </w:r>
    </w:p>
    <w:p w:rsidR="00AE5966" w:rsidRDefault="00AE5966">
      <w:pPr>
        <w:pStyle w:val="ConsPlusTitle"/>
        <w:jc w:val="center"/>
      </w:pPr>
      <w:r>
        <w:t>выполнения, в том числе особенности выполнения</w:t>
      </w:r>
    </w:p>
    <w:p w:rsidR="00AE5966" w:rsidRDefault="00AE5966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AE5966" w:rsidRDefault="00AE5966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AE5966" w:rsidRDefault="00AE5966">
      <w:pPr>
        <w:pStyle w:val="ConsPlusTitle"/>
        <w:jc w:val="center"/>
      </w:pPr>
      <w:r>
        <w:t>(действий) в МФЦ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lastRenderedPageBreak/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принятие решения о выдаче разрешения либо отказ в выдаче разрешения на раздельное проживание попечителя с несовершеннолетним подопечным, достигшим шестнадцатилетнего возраста; выдача результата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заявления, направленного в электронной форме;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разрешении либо об отказе в выдаче разрешения на раздельное проживание попечителя с несовершеннолетним подопечным, достигшим шестнадцатилетнего возраста.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36">
        <w:r>
          <w:rPr>
            <w:color w:val="0000FF"/>
          </w:rPr>
          <w:t>пунктах 3.2</w:t>
        </w:r>
      </w:hyperlink>
      <w:r>
        <w:t xml:space="preserve"> и </w:t>
      </w:r>
      <w:hyperlink w:anchor="P383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ГОАУ "МФЦ":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 разрешении либо об отказе в выдаче разрешения на раздельное проживание попечителя с несовершеннолетним подопечным, достигшим шестнадцатилетнего возраста.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36">
        <w:r>
          <w:rPr>
            <w:color w:val="0000FF"/>
          </w:rPr>
          <w:t>пунктах 3.2</w:t>
        </w:r>
      </w:hyperlink>
      <w:r>
        <w:t xml:space="preserve"> и </w:t>
      </w:r>
      <w:hyperlink w:anchor="P383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3.1.4. Запись на прием в орган опеки и попечительства для подачи заявления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не осуществляется.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Запись на прием в ГОАУ "МФЦ" может осуществляться посредством официального сайта ГОАУ "МФЦ" </w:t>
      </w:r>
      <w:hyperlink r:id="rId14">
        <w:r>
          <w:rPr>
            <w:color w:val="0000FF"/>
          </w:rPr>
          <w:t>https://mfc53.novreg.ru/</w:t>
        </w:r>
      </w:hyperlink>
      <w:r>
        <w:t>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bookmarkStart w:id="9" w:name="P336"/>
      <w:bookmarkEnd w:id="9"/>
      <w:r>
        <w:t>3.2. Прием, регистрация заявления о предоставлении</w:t>
      </w:r>
    </w:p>
    <w:p w:rsidR="00AE5966" w:rsidRDefault="00AE5966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54">
        <w:r>
          <w:rPr>
            <w:color w:val="0000FF"/>
          </w:rPr>
          <w:t>подпункте 2.6.1</w:t>
        </w:r>
      </w:hyperlink>
      <w:r>
        <w:t xml:space="preserve"> административного регламента, лично, либо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сети "Интернет", либо посредством почтовой связи, либо через МФЦ.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lastRenderedPageBreak/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полномочия представителя;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проставляет на заявлении номер, присвоенный заявлению по журналу регистрации;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сети "Интернет", включая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(функций)", поступают в орган опеки и попечительства через информационную систему межведомственного взаимодействия "SMART ROUTE" (далее - информационная система).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распечатывает электронные документы посредством электронных печатных устройств и </w:t>
      </w:r>
      <w:r>
        <w:lastRenderedPageBreak/>
        <w:t>приобщает к личному делу заявителя;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646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4 к административному регламенту и приобщает его к личному делу заявителя;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В случае если сведения, представленные в заявлении, указаны не в полном объеме, специалист органа опеки и попечительства, ответственный за прием документов, в течение 2 рабочих дней со дня поступления документов уведомляет заявителя путем заполнения в информационной системе интерактивных полей и сообщает о регистрации его заявления и поступивших документов, дате и времени личного приема заявителя для внесения необходимых изменений в заявление, а также контактный телефон специалиста органа опеки и попечительства для получения дополнительных разъяснений, адрес, N кабинета.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представляются гражданином лично, для чего специалист органа опеки и попечительства назначает заявителю дату и время приема.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3.2.5. Заявления и документы,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документов, указанных в </w:t>
      </w:r>
      <w:hyperlink w:anchor="P146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рабочий день со дня поступления заявления и документов, указанных в </w:t>
      </w:r>
      <w:hyperlink w:anchor="P154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AE5966" w:rsidRDefault="00AE5966">
      <w:pPr>
        <w:pStyle w:val="ConsPlusTitle"/>
        <w:jc w:val="center"/>
      </w:pPr>
      <w:r>
        <w:t>в органы (организации), участвующие в предоставлении</w:t>
      </w:r>
    </w:p>
    <w:p w:rsidR="00AE5966" w:rsidRDefault="00AE5966">
      <w:pPr>
        <w:pStyle w:val="ConsPlusTitle"/>
        <w:jc w:val="center"/>
      </w:pPr>
      <w:r>
        <w:t>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63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15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документов, предусмотренных </w:t>
      </w:r>
      <w:hyperlink w:anchor="P154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63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63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63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bookmarkStart w:id="10" w:name="P383"/>
      <w:bookmarkEnd w:id="10"/>
      <w:r>
        <w:t>3.4. Принятие решения о разрешении либо об отказе в выдаче</w:t>
      </w:r>
    </w:p>
    <w:p w:rsidR="00AE5966" w:rsidRDefault="00AE5966">
      <w:pPr>
        <w:pStyle w:val="ConsPlusTitle"/>
        <w:jc w:val="center"/>
      </w:pPr>
      <w:r>
        <w:t>разрешения на раздельное проживание попечителя</w:t>
      </w:r>
    </w:p>
    <w:p w:rsidR="00AE5966" w:rsidRDefault="00AE5966">
      <w:pPr>
        <w:pStyle w:val="ConsPlusTitle"/>
        <w:jc w:val="center"/>
      </w:pPr>
      <w:r>
        <w:t>с несовершеннолетним подопечным, достигшим</w:t>
      </w:r>
    </w:p>
    <w:p w:rsidR="00AE5966" w:rsidRDefault="00AE5966">
      <w:pPr>
        <w:pStyle w:val="ConsPlusTitle"/>
        <w:jc w:val="center"/>
      </w:pPr>
      <w:r>
        <w:t>шестнадцатилетнего возраста; выдача результата</w:t>
      </w:r>
    </w:p>
    <w:p w:rsidR="00AE5966" w:rsidRDefault="00AE5966">
      <w:pPr>
        <w:pStyle w:val="ConsPlusTitle"/>
        <w:jc w:val="center"/>
      </w:pPr>
      <w:r>
        <w:t>предоставления 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регистрация заявления,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3.4.2. Решение о разрешении либо об отказе в выдаче разрешения на раздельное проживание попечителя с несовершеннолетним подопечным, достигшим шестнадцатилетнего возраста, принимается органом опеки и попечительства в течение 10 рабочих дней со дня представления заявления и документов, предусмотренных </w:t>
      </w:r>
      <w:hyperlink w:anchor="P154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на основании представленных заявителем и полученных в рамках межведомственного взаимодействия документов исходя из интересов несовершеннолетнего и оформляется в форме документа, оформленного на бланке органа опеки и попечительства.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При принятии решения орган опеки и попечительства устанавливает право заявителя на </w:t>
      </w:r>
      <w:r>
        <w:lastRenderedPageBreak/>
        <w:t>выдачу разрешения либо об отказе в выдаче разрешения на раздельное проживание попечителя с несовершеннолетним подопечным, достигшим шестнадцатилетнего возраста, рассматривает документы, проверяет законность выдачи разрешения о разрешении либо об отказе в выдаче разрешения на раздельное проживание попечителя с несовершеннолетним подопечным, достигшим шестнадцатилетнего возраста.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3.4.3. Решение об отказе в выдаче разрешения на раздельное проживание попечителя с несовершеннолетним подопечным, достигшим шестнадцатилетнего возраста, принимается при наличии оснований, предусмотренных </w:t>
      </w:r>
      <w:hyperlink w:anchor="P199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3.4.4. Специалист органа опеки и попечительства, ответственный за предоставление государственной услуги, готовит проект о разрешении либо об отказе в выдаче разрешения на раздельное проживание попечителя с несовершеннолетним подопечным, достигшим шестнадцатилетнего возраста, и обеспечивает его подписание руководителем органа опеки и попечительства в течение 2 рабочих дней.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3.4.5. Один экземпляр разрешения либо отказа направляется заявителю посредством почтовой связи либо посредством отправления на адрес электронной почты заявителя либо вручается лично в органе опеки и попечительства или в МФЦ в течение 2 дней со дня его подписания.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3.4.6. В случае обращения заявителя через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указываются место и дата выдачи решения органа опеки и попечительства, принятого по результатам рассмотрения заявления и документов заявителя.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3.4.7. Критерием принятия решения является наличие или отсутствие оснований для отказа в предоставлении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3.4.8. Способом фиксации результата выполнения административной процедуры является регистрация решения органа опеки и попечительства о разрешении на раздельное проживание попечителя с несовершеннолетним подопечным, достигшим шестнадцатилетнего возраста, либо регистрация отказа в даче разрешения на раздельное проживание попечителя с несовершеннолетним подопечным, достигшим шестнадцатилетнего возраста.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3.4.9. Срок выполнения административной процедуры составляет 5 рабочих дней со дня получения запрошенных в порядке межведомственного взаимодействия документов и сведений либо отказа в их предоставлении, предусмотренных </w:t>
      </w:r>
      <w:hyperlink w:anchor="P171">
        <w:r>
          <w:rPr>
            <w:color w:val="0000FF"/>
          </w:rPr>
          <w:t>подпунктом 2.7.1</w:t>
        </w:r>
      </w:hyperlink>
      <w:r>
        <w:t xml:space="preserve"> административного регламента.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3.4.10. Результатом административной процедуры является выдача решения о разрешении либо об отказе в выдаче разрешения на раздельное проживание попечителя с несовершеннолетним подопечным, достигшим шестнадцатилетнего возраста, в форме документа органа опеки и попечительства.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AE5966" w:rsidRDefault="00AE5966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AE5966" w:rsidRDefault="00AE5966">
      <w:pPr>
        <w:pStyle w:val="ConsPlusTitle"/>
        <w:jc w:val="center"/>
      </w:pPr>
      <w:r>
        <w:t>услуги документах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 xml:space="preserve">3.5.1.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</w:t>
      </w:r>
      <w:r>
        <w:lastRenderedPageBreak/>
        <w:t>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3.5.2.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3.5.3. Специалист органа опеки и попечительства проводит проверку указанных в заявлении сведений.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3.5.4.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3.5.5. В случае отсутствия опечаток и (или) ошибок в документах, выданных в результате предоставления государственной услуги,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3.5.6. Результатом административной процедуры является направление исправленного документа.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3.5.7.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3.5.8.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 в соответствии со способом, указанным в заявлении.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AE5966" w:rsidRDefault="00AE5966">
      <w:pPr>
        <w:pStyle w:val="ConsPlusTitle"/>
        <w:jc w:val="center"/>
      </w:pPr>
      <w:r>
        <w:t>регламента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AE5966" w:rsidRDefault="00AE5966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E5966" w:rsidRDefault="00AE5966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E5966" w:rsidRDefault="00AE5966">
      <w:pPr>
        <w:pStyle w:val="ConsPlusTitle"/>
        <w:jc w:val="center"/>
      </w:pPr>
      <w:r>
        <w:t>актов, устанавливающих требования к предоставлению</w:t>
      </w:r>
    </w:p>
    <w:p w:rsidR="00AE5966" w:rsidRDefault="00AE5966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</w:t>
      </w:r>
      <w:r>
        <w:lastRenderedPageBreak/>
        <w:t>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AE5966" w:rsidRDefault="00AE5966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E5966" w:rsidRDefault="00AE5966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AE5966" w:rsidRDefault="00AE5966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AE5966" w:rsidRDefault="00AE5966">
      <w:pPr>
        <w:pStyle w:val="ConsPlusTitle"/>
        <w:jc w:val="center"/>
      </w:pPr>
      <w:r>
        <w:t>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исполнения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органов опеки и попечительства, участвующих в предоставлении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AE5966" w:rsidRDefault="00AE5966">
      <w:pPr>
        <w:pStyle w:val="ConsPlusTitle"/>
        <w:jc w:val="center"/>
      </w:pPr>
      <w:r>
        <w:t>и попечительства за решения и действия (бездействие),</w:t>
      </w:r>
    </w:p>
    <w:p w:rsidR="00AE5966" w:rsidRDefault="00AE5966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AE5966" w:rsidRDefault="00AE5966">
      <w:pPr>
        <w:pStyle w:val="ConsPlusTitle"/>
        <w:jc w:val="center"/>
      </w:pPr>
      <w:r>
        <w:t>государственной услуги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16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AE5966" w:rsidRDefault="00AE5966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AE5966" w:rsidRDefault="00AE5966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сообщений о нарушении действующего законодательства Российской Федерации, </w:t>
      </w:r>
      <w:r>
        <w:lastRenderedPageBreak/>
        <w:t>административного регламента, иных нормативных правовых актов, регулирующих предоставление государственной услуги;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AE5966" w:rsidRDefault="00AE5966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AE5966" w:rsidRDefault="00AE5966">
      <w:pPr>
        <w:pStyle w:val="ConsPlusTitle"/>
        <w:jc w:val="center"/>
      </w:pPr>
      <w:r>
        <w:t>их должностных лиц и специалистов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AE5966" w:rsidRDefault="00AE5966">
      <w:pPr>
        <w:pStyle w:val="ConsPlusTitle"/>
        <w:jc w:val="center"/>
      </w:pPr>
      <w:r>
        <w:t>на досудебное (внесудебное) обжалование действий</w:t>
      </w:r>
    </w:p>
    <w:p w:rsidR="00AE5966" w:rsidRDefault="00AE5966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E5966" w:rsidRDefault="00AE5966">
      <w:pPr>
        <w:pStyle w:val="ConsPlusTitle"/>
        <w:jc w:val="center"/>
      </w:pPr>
      <w:r>
        <w:t>в ходе предоставления государственной услуги</w:t>
      </w:r>
    </w:p>
    <w:p w:rsidR="00AE5966" w:rsidRDefault="00AE5966">
      <w:pPr>
        <w:pStyle w:val="ConsPlusTitle"/>
        <w:jc w:val="center"/>
      </w:pPr>
      <w:r>
        <w:t>(далее - жалоба)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AE5966" w:rsidRDefault="00AE5966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AE5966" w:rsidRDefault="00AE5966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AE5966" w:rsidRDefault="00AE5966">
      <w:pPr>
        <w:pStyle w:val="ConsPlusTitle"/>
        <w:jc w:val="center"/>
      </w:pPr>
      <w:r>
        <w:t>порядке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AE5966" w:rsidRDefault="00AE5966">
      <w:pPr>
        <w:pStyle w:val="ConsPlusTitle"/>
        <w:jc w:val="center"/>
      </w:pPr>
      <w:r>
        <w:t>и рассмотрения жалобы, в том числе с использованием</w:t>
      </w:r>
    </w:p>
    <w:p w:rsidR="00AE5966" w:rsidRDefault="00AE5966">
      <w:pPr>
        <w:pStyle w:val="ConsPlusTitle"/>
        <w:jc w:val="center"/>
      </w:pPr>
      <w:r>
        <w:t>федеральной государственной информационной системы "Единый</w:t>
      </w:r>
    </w:p>
    <w:p w:rsidR="00AE5966" w:rsidRDefault="00AE5966">
      <w:pPr>
        <w:pStyle w:val="ConsPlusTitle"/>
        <w:jc w:val="center"/>
      </w:pPr>
      <w:r>
        <w:t>портал государственных и муниципальных услуг (функций)",</w:t>
      </w:r>
    </w:p>
    <w:p w:rsidR="00AE5966" w:rsidRDefault="00AE5966">
      <w:pPr>
        <w:pStyle w:val="ConsPlusTitle"/>
        <w:jc w:val="center"/>
      </w:pPr>
      <w:r>
        <w:lastRenderedPageBreak/>
        <w:t>региональной государственной информационной системы</w:t>
      </w:r>
    </w:p>
    <w:p w:rsidR="00AE5966" w:rsidRDefault="00AE5966">
      <w:pPr>
        <w:pStyle w:val="ConsPlusTitle"/>
        <w:jc w:val="center"/>
      </w:pPr>
      <w:r>
        <w:t>"Портал государственных и муниципальных услуг (функций)</w:t>
      </w:r>
    </w:p>
    <w:p w:rsidR="00AE5966" w:rsidRDefault="00AE5966">
      <w:pPr>
        <w:pStyle w:val="ConsPlusTitle"/>
        <w:jc w:val="center"/>
      </w:pPr>
      <w:r>
        <w:t>Новгородской области"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области";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AE5966" w:rsidRDefault="00AE5966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AE5966" w:rsidRDefault="00AE5966">
      <w:pPr>
        <w:pStyle w:val="ConsPlusTitle"/>
        <w:jc w:val="center"/>
      </w:pPr>
      <w:r>
        <w:t>и действий (бездействия) областного учреждения,</w:t>
      </w:r>
    </w:p>
    <w:p w:rsidR="00AE5966" w:rsidRDefault="00AE5966">
      <w:pPr>
        <w:pStyle w:val="ConsPlusTitle"/>
        <w:jc w:val="center"/>
      </w:pPr>
      <w:r>
        <w:t>а также его должностных лиц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AE5966" w:rsidRDefault="00AE5966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</w:p>
    <w:p w:rsidR="00AE5966" w:rsidRDefault="00AE5966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области".</w:t>
      </w: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right"/>
        <w:outlineLvl w:val="1"/>
      </w:pPr>
      <w:r>
        <w:t>Приложение N 1</w:t>
      </w:r>
    </w:p>
    <w:p w:rsidR="00AE5966" w:rsidRDefault="00AE5966">
      <w:pPr>
        <w:pStyle w:val="ConsPlusNormal"/>
        <w:jc w:val="right"/>
      </w:pPr>
      <w:r>
        <w:t>к административному регламенту</w:t>
      </w:r>
    </w:p>
    <w:p w:rsidR="00AE5966" w:rsidRDefault="00AE5966">
      <w:pPr>
        <w:pStyle w:val="ConsPlusNormal"/>
        <w:jc w:val="right"/>
      </w:pPr>
      <w:r>
        <w:t>предоставления государственной услуги</w:t>
      </w:r>
    </w:p>
    <w:p w:rsidR="00AE5966" w:rsidRDefault="00AE5966">
      <w:pPr>
        <w:pStyle w:val="ConsPlusNormal"/>
        <w:jc w:val="right"/>
      </w:pPr>
      <w:r>
        <w:t>"Выдача разрешения на раздельное проживание</w:t>
      </w:r>
    </w:p>
    <w:p w:rsidR="00AE5966" w:rsidRDefault="00AE5966">
      <w:pPr>
        <w:pStyle w:val="ConsPlusNormal"/>
        <w:jc w:val="right"/>
      </w:pPr>
      <w:r>
        <w:t>попечителя с несовершеннолетним подопечным,</w:t>
      </w:r>
    </w:p>
    <w:p w:rsidR="00AE5966" w:rsidRDefault="00AE5966">
      <w:pPr>
        <w:pStyle w:val="ConsPlusNormal"/>
        <w:jc w:val="right"/>
      </w:pPr>
      <w:r>
        <w:t>достигшим шестнадцатилетнего возраста"</w:t>
      </w:r>
    </w:p>
    <w:p w:rsidR="00AE5966" w:rsidRDefault="00AE596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020"/>
        <w:gridCol w:w="1701"/>
        <w:gridCol w:w="1361"/>
        <w:gridCol w:w="680"/>
        <w:gridCol w:w="1701"/>
        <w:gridCol w:w="2268"/>
      </w:tblGrid>
      <w:tr w:rsidR="00AE5966">
        <w:tc>
          <w:tcPr>
            <w:tcW w:w="4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В орган опеки и попечительства</w:t>
            </w:r>
          </w:p>
          <w:p w:rsidR="00AE5966" w:rsidRDefault="00AE5966">
            <w:pPr>
              <w:pStyle w:val="ConsPlusNormal"/>
            </w:pPr>
            <w:r>
              <w:lastRenderedPageBreak/>
              <w:t>от</w:t>
            </w: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 заявителя, адрес проживания, паспорт: серия, номер, когда и кем выдан)</w:t>
            </w: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,</w:t>
            </w: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наличии), наименование, адрес организации, реквизиты документа, подтверждающего полномочия лица действовать от имени организации)</w:t>
            </w: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bookmarkStart w:id="11" w:name="P522"/>
            <w:bookmarkEnd w:id="11"/>
            <w:r>
              <w:t>ЗАЯВЛЕНИЕ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Я,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 попечителя)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прошу разрешить раздельное проживание с несовершеннолетним подопечным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 подопечного, дата рождения)</w:t>
            </w:r>
          </w:p>
        </w:tc>
      </w:tr>
      <w:tr w:rsidR="00AE5966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проживающим по адресу:</w:t>
            </w:r>
          </w:p>
        </w:tc>
        <w:tc>
          <w:tcPr>
            <w:tcW w:w="6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blPrEx>
          <w:tblBorders>
            <w:insideH w:val="single" w:sz="4" w:space="0" w:color="auto"/>
          </w:tblBorders>
        </w:tblPrEx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Причина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.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Я,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20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даю согласие на обработку и использование моих персональных данных (персональных данных несовершеннолетнего, законным представителем которого я являюсь), содержащихся в настоящем заявлении и в представленных мною документах.</w:t>
            </w:r>
          </w:p>
        </w:tc>
      </w:tr>
      <w:tr w:rsidR="00AE5966"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right"/>
        <w:outlineLvl w:val="1"/>
      </w:pPr>
      <w:r>
        <w:lastRenderedPageBreak/>
        <w:t>Приложение N 2</w:t>
      </w:r>
    </w:p>
    <w:p w:rsidR="00AE5966" w:rsidRDefault="00AE5966">
      <w:pPr>
        <w:pStyle w:val="ConsPlusNormal"/>
        <w:jc w:val="right"/>
      </w:pPr>
      <w:r>
        <w:t>к административному регламенту</w:t>
      </w:r>
    </w:p>
    <w:p w:rsidR="00AE5966" w:rsidRDefault="00AE5966">
      <w:pPr>
        <w:pStyle w:val="ConsPlusNormal"/>
        <w:jc w:val="right"/>
      </w:pPr>
      <w:r>
        <w:t>предоставления государственной услуги</w:t>
      </w:r>
    </w:p>
    <w:p w:rsidR="00AE5966" w:rsidRDefault="00AE5966">
      <w:pPr>
        <w:pStyle w:val="ConsPlusNormal"/>
        <w:jc w:val="right"/>
      </w:pPr>
      <w:r>
        <w:t>"Выдача разрешения на раздельное проживание</w:t>
      </w:r>
    </w:p>
    <w:p w:rsidR="00AE5966" w:rsidRDefault="00AE5966">
      <w:pPr>
        <w:pStyle w:val="ConsPlusNormal"/>
        <w:jc w:val="right"/>
      </w:pPr>
      <w:r>
        <w:t>попечителя с несовершеннолетним подопечным,</w:t>
      </w:r>
    </w:p>
    <w:p w:rsidR="00AE5966" w:rsidRDefault="00AE5966">
      <w:pPr>
        <w:pStyle w:val="ConsPlusNormal"/>
        <w:jc w:val="right"/>
      </w:pPr>
      <w:r>
        <w:t>достигшим шестнадцатилетнего возраста"</w:t>
      </w:r>
    </w:p>
    <w:p w:rsidR="00AE5966" w:rsidRDefault="00AE596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020"/>
        <w:gridCol w:w="1701"/>
        <w:gridCol w:w="1361"/>
        <w:gridCol w:w="680"/>
        <w:gridCol w:w="1701"/>
        <w:gridCol w:w="2268"/>
      </w:tblGrid>
      <w:tr w:rsidR="00AE5966">
        <w:tc>
          <w:tcPr>
            <w:tcW w:w="442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В орган опеки и попечительства</w:t>
            </w:r>
          </w:p>
          <w:p w:rsidR="00AE5966" w:rsidRDefault="00AE5966">
            <w:pPr>
              <w:pStyle w:val="ConsPlusNormal"/>
            </w:pPr>
            <w:r>
              <w:t>от</w:t>
            </w: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 заявителя, адрес проживания, паспорт: серия, номер, когда и кем выдан)</w:t>
            </w:r>
          </w:p>
        </w:tc>
      </w:tr>
      <w:tr w:rsidR="00AE5966">
        <w:tc>
          <w:tcPr>
            <w:tcW w:w="442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bookmarkStart w:id="12" w:name="P564"/>
            <w:bookmarkEnd w:id="12"/>
            <w:r>
              <w:t>ЗАЯВЛЕНИЕ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Я,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 попечителя)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прошу разрешить раздельное проживание с попечителем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 попечителя)</w:t>
            </w:r>
          </w:p>
        </w:tc>
      </w:tr>
      <w:tr w:rsidR="00AE5966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проживающим по адресу:</w:t>
            </w:r>
          </w:p>
        </w:tc>
        <w:tc>
          <w:tcPr>
            <w:tcW w:w="60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blPrEx>
          <w:tblBorders>
            <w:insideH w:val="single" w:sz="4" w:space="0" w:color="auto"/>
          </w:tblBorders>
        </w:tblPrEx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Причина</w:t>
            </w:r>
          </w:p>
        </w:tc>
        <w:tc>
          <w:tcPr>
            <w:tcW w:w="77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.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Я,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заявителя)</w:t>
            </w:r>
          </w:p>
        </w:tc>
      </w:tr>
      <w:tr w:rsidR="00AE5966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 xml:space="preserve">в соответствии с Федеральным </w:t>
            </w:r>
            <w:hyperlink r:id="rId21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г. N 152-ФЗ "О персональных данных" даю согласие на обработку и использование моих персональных данных (персональных данных несовершеннолетнего, законным представителем которого я являюсь), содержащихся в настоящем заявлении и в представленных мною документах.</w:t>
            </w:r>
          </w:p>
        </w:tc>
      </w:tr>
      <w:tr w:rsidR="00AE5966"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51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right"/>
        <w:outlineLvl w:val="1"/>
      </w:pPr>
      <w:r>
        <w:t>Приложение N 3</w:t>
      </w:r>
    </w:p>
    <w:p w:rsidR="00AE5966" w:rsidRDefault="00AE5966">
      <w:pPr>
        <w:pStyle w:val="ConsPlusNormal"/>
        <w:jc w:val="right"/>
      </w:pPr>
      <w:r>
        <w:t>к административному регламенту</w:t>
      </w:r>
    </w:p>
    <w:p w:rsidR="00AE5966" w:rsidRDefault="00AE5966">
      <w:pPr>
        <w:pStyle w:val="ConsPlusNormal"/>
        <w:jc w:val="right"/>
      </w:pPr>
      <w:r>
        <w:t>предоставления государственной услуги</w:t>
      </w:r>
    </w:p>
    <w:p w:rsidR="00AE5966" w:rsidRDefault="00AE5966">
      <w:pPr>
        <w:pStyle w:val="ConsPlusNormal"/>
        <w:jc w:val="right"/>
      </w:pPr>
      <w:r>
        <w:t>"Выдача разрешения на раздельное проживание</w:t>
      </w:r>
    </w:p>
    <w:p w:rsidR="00AE5966" w:rsidRDefault="00AE5966">
      <w:pPr>
        <w:pStyle w:val="ConsPlusNormal"/>
        <w:jc w:val="right"/>
      </w:pPr>
      <w:r>
        <w:t>попечителя с несовершеннолетним подопечным,</w:t>
      </w:r>
    </w:p>
    <w:p w:rsidR="00AE5966" w:rsidRDefault="00AE5966">
      <w:pPr>
        <w:pStyle w:val="ConsPlusNormal"/>
        <w:jc w:val="right"/>
      </w:pPr>
      <w:r>
        <w:t>достигшим шестнадцатилетнего возраста"</w:t>
      </w:r>
    </w:p>
    <w:p w:rsidR="00AE5966" w:rsidRDefault="00AE596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381"/>
        <w:gridCol w:w="340"/>
        <w:gridCol w:w="340"/>
        <w:gridCol w:w="1021"/>
        <w:gridCol w:w="2381"/>
        <w:gridCol w:w="340"/>
        <w:gridCol w:w="1928"/>
      </w:tblGrid>
      <w:tr w:rsidR="00AE5966">
        <w:tc>
          <w:tcPr>
            <w:tcW w:w="44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В орган опеки и попечительства</w:t>
            </w:r>
          </w:p>
          <w:p w:rsidR="00AE5966" w:rsidRDefault="00AE5966">
            <w:pPr>
              <w:pStyle w:val="ConsPlusNormal"/>
            </w:pPr>
            <w:r>
              <w:t>от</w:t>
            </w:r>
          </w:p>
        </w:tc>
      </w:tr>
      <w:tr w:rsidR="00AE5966"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6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(ФИО)</w:t>
            </w:r>
          </w:p>
        </w:tc>
      </w:tr>
      <w:tr w:rsidR="00AE5966">
        <w:tc>
          <w:tcPr>
            <w:tcW w:w="44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bookmarkStart w:id="13" w:name="P606"/>
            <w:bookmarkEnd w:id="13"/>
            <w:r>
              <w:t>СОГЛАСИЕ</w:t>
            </w:r>
          </w:p>
          <w:p w:rsidR="00AE5966" w:rsidRDefault="00AE5966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Я,</w:t>
            </w:r>
          </w:p>
        </w:tc>
        <w:tc>
          <w:tcPr>
            <w:tcW w:w="873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,</w:t>
            </w: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AE5966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проживающий(ая) по адресу</w:t>
            </w:r>
          </w:p>
        </w:tc>
        <w:tc>
          <w:tcPr>
            <w:tcW w:w="60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,</w:t>
            </w: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документ, удостоверяющий личность: серия ___________________________ N</w:t>
            </w:r>
          </w:p>
        </w:tc>
      </w:tr>
      <w:tr w:rsidR="00AE5966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_______________, выдан</w:t>
            </w:r>
          </w:p>
        </w:tc>
        <w:tc>
          <w:tcPr>
            <w:tcW w:w="6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,</w:t>
            </w:r>
          </w:p>
        </w:tc>
      </w:tr>
      <w:tr w:rsidR="00AE5966"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63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AE5966"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настоящим даю свое согласие</w:t>
            </w:r>
          </w:p>
        </w:tc>
        <w:tc>
          <w:tcPr>
            <w:tcW w:w="56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,</w:t>
            </w:r>
          </w:p>
        </w:tc>
      </w:tr>
      <w:tr w:rsidR="00AE5966">
        <w:tc>
          <w:tcPr>
            <w:tcW w:w="34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(указать оператора, получающего согласие на обработку персональных данных)</w:t>
            </w: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расположенному по адресу: ____________, на обработку моих персональных данных и подтверждаю, что, принимая такое решение, я действую своей волей и в своих интересах.</w:t>
            </w: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Согласие дается мной для целей, связанных с предоставлением государственной услуги "Выдача разрешения на раздельное проживание попечителя с несовершеннолетним подопечным, достигшим шестнадцатилетнего возраста", и распространяется на персональные данные:</w:t>
            </w: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.</w:t>
            </w:r>
          </w:p>
        </w:tc>
      </w:tr>
      <w:tr w:rsidR="00AE5966"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(указать персональные данные, на обработку которых дается согласие)</w:t>
            </w:r>
          </w:p>
        </w:tc>
      </w:tr>
      <w:tr w:rsidR="00AE5966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22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данных соблюдается в рамках исполнения законодательства Российской Федерации.</w:t>
            </w:r>
          </w:p>
          <w:p w:rsidR="00AE5966" w:rsidRDefault="00AE5966">
            <w:pPr>
              <w:pStyle w:val="ConsPlusNormal"/>
              <w:jc w:val="both"/>
            </w:pPr>
            <w:r>
              <w:lastRenderedPageBreak/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AE5966" w:rsidRDefault="00AE5966">
            <w:pPr>
              <w:pStyle w:val="ConsPlusNormal"/>
              <w:jc w:val="both"/>
            </w:pPr>
            <w:r>
      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AE5966">
        <w:tc>
          <w:tcPr>
            <w:tcW w:w="71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И.О.Фамилия</w:t>
            </w:r>
          </w:p>
        </w:tc>
      </w:tr>
      <w:tr w:rsidR="00AE5966">
        <w:tc>
          <w:tcPr>
            <w:tcW w:w="71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</w:tbl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right"/>
        <w:outlineLvl w:val="1"/>
      </w:pPr>
      <w:r>
        <w:t>Приложение N 4</w:t>
      </w:r>
    </w:p>
    <w:p w:rsidR="00AE5966" w:rsidRDefault="00AE5966">
      <w:pPr>
        <w:pStyle w:val="ConsPlusNormal"/>
        <w:jc w:val="right"/>
      </w:pPr>
      <w:r>
        <w:t>к административному регламенту</w:t>
      </w:r>
    </w:p>
    <w:p w:rsidR="00AE5966" w:rsidRDefault="00AE5966">
      <w:pPr>
        <w:pStyle w:val="ConsPlusNormal"/>
        <w:jc w:val="right"/>
      </w:pPr>
      <w:r>
        <w:t>предоставления государственной услуги</w:t>
      </w:r>
    </w:p>
    <w:p w:rsidR="00AE5966" w:rsidRDefault="00AE5966">
      <w:pPr>
        <w:pStyle w:val="ConsPlusNormal"/>
        <w:jc w:val="right"/>
      </w:pPr>
      <w:r>
        <w:t>"Выдача разрешения на раздельное проживание</w:t>
      </w:r>
    </w:p>
    <w:p w:rsidR="00AE5966" w:rsidRDefault="00AE5966">
      <w:pPr>
        <w:pStyle w:val="ConsPlusNormal"/>
        <w:jc w:val="right"/>
      </w:pPr>
      <w:r>
        <w:t>попечителя с несовершеннолетним подопечным,</w:t>
      </w:r>
    </w:p>
    <w:p w:rsidR="00AE5966" w:rsidRDefault="00AE5966">
      <w:pPr>
        <w:pStyle w:val="ConsPlusNormal"/>
        <w:jc w:val="right"/>
      </w:pPr>
      <w:r>
        <w:t>достигшим шестнадцатилетнего возраста"</w:t>
      </w:r>
    </w:p>
    <w:p w:rsidR="00AE5966" w:rsidRDefault="00AE596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701"/>
        <w:gridCol w:w="680"/>
        <w:gridCol w:w="340"/>
        <w:gridCol w:w="340"/>
        <w:gridCol w:w="1026"/>
        <w:gridCol w:w="340"/>
        <w:gridCol w:w="996"/>
        <w:gridCol w:w="340"/>
        <w:gridCol w:w="1020"/>
        <w:gridCol w:w="1928"/>
      </w:tblGrid>
      <w:tr w:rsidR="00AE5966">
        <w:tc>
          <w:tcPr>
            <w:tcW w:w="90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bookmarkStart w:id="14" w:name="P646"/>
            <w:bookmarkEnd w:id="14"/>
            <w:r>
              <w:t>Вкладыш в личное дело</w:t>
            </w:r>
          </w:p>
          <w:p w:rsidR="00AE5966" w:rsidRDefault="00AE5966">
            <w:pPr>
              <w:pStyle w:val="ConsPlusNormal"/>
              <w:jc w:val="center"/>
            </w:pPr>
            <w:r>
              <w:t>на предоставление государственной услуги, содержащий</w:t>
            </w:r>
          </w:p>
          <w:p w:rsidR="00AE5966" w:rsidRDefault="00AE5966">
            <w:pPr>
              <w:pStyle w:val="ConsPlusNormal"/>
              <w:jc w:val="center"/>
            </w:pPr>
            <w:r>
              <w:t>сведения о поступлении заявления и документов</w:t>
            </w:r>
          </w:p>
          <w:p w:rsidR="00AE5966" w:rsidRDefault="00AE5966">
            <w:pPr>
              <w:pStyle w:val="ConsPlusNormal"/>
              <w:jc w:val="center"/>
            </w:pPr>
            <w:r>
              <w:t>в электронном виде</w:t>
            </w:r>
          </w:p>
        </w:tc>
      </w:tr>
      <w:tr w:rsidR="00AE5966">
        <w:tc>
          <w:tcPr>
            <w:tcW w:w="90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Заявление и документы на предоставление государственной услуги</w:t>
            </w:r>
          </w:p>
        </w:tc>
      </w:tr>
      <w:tr w:rsidR="00AE5966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  <w:r>
              <w:t>представлены в</w:t>
            </w:r>
          </w:p>
        </w:tc>
        <w:tc>
          <w:tcPr>
            <w:tcW w:w="70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701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AE5966">
        <w:tc>
          <w:tcPr>
            <w:tcW w:w="905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AE596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  <w:ind w:firstLine="283"/>
              <w:jc w:val="both"/>
            </w:pPr>
            <w:r>
              <w:t>Ф.И.О. заявителя</w:t>
            </w:r>
          </w:p>
        </w:tc>
        <w:tc>
          <w:tcPr>
            <w:tcW w:w="4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  <w:ind w:firstLine="283"/>
              <w:jc w:val="both"/>
            </w:pPr>
            <w:r>
              <w:t>Адрес заявителя</w:t>
            </w:r>
          </w:p>
        </w:tc>
      </w:tr>
      <w:tr w:rsidR="00AE596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6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42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blPrEx>
          <w:tblBorders>
            <w:insideH w:val="single" w:sz="4" w:space="0" w:color="auto"/>
          </w:tblBorders>
        </w:tblPrEx>
        <w:tc>
          <w:tcPr>
            <w:tcW w:w="905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  <w:r>
              <w:t>Входящий номер с ЕПГУ (РПГУ)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  <w:r>
              <w:t>Дата поступления документов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  <w:r>
              <w:t>Ф.И.О. специалиста, принявшего документы</w:t>
            </w:r>
          </w:p>
        </w:tc>
      </w:tr>
      <w:tr w:rsidR="00AE5966">
        <w:tc>
          <w:tcPr>
            <w:tcW w:w="905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Заявление, полученное в электронном виде, проверено специалистом</w:t>
            </w:r>
          </w:p>
        </w:tc>
      </w:tr>
      <w:tr w:rsidR="00AE5966"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  <w:jc w:val="right"/>
            </w:pPr>
            <w:r>
              <w:lastRenderedPageBreak/>
              <w:t>: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8711" w:type="dxa"/>
            <w:gridSpan w:val="10"/>
            <w:tcBorders>
              <w:top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- сведения, представленные в заявлении, указаны в полном объеме</w:t>
            </w:r>
          </w:p>
        </w:tc>
      </w:tr>
      <w:tr w:rsidR="00AE5966"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5966" w:rsidRDefault="00AE5966">
            <w:pPr>
              <w:pStyle w:val="ConsPlusNormal"/>
              <w:jc w:val="right"/>
            </w:pPr>
            <w:r>
              <w:t>;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8711" w:type="dxa"/>
            <w:gridSpan w:val="10"/>
            <w:tcBorders>
              <w:top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- сведения, представленные в заявлении, указаны не в полном объеме, в</w:t>
            </w:r>
          </w:p>
        </w:tc>
      </w:tr>
      <w:tr w:rsidR="00AE5966">
        <w:tc>
          <w:tcPr>
            <w:tcW w:w="90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связи с этим заявителю назначена дата приема для подачи заявления</w:t>
            </w:r>
          </w:p>
        </w:tc>
      </w:tr>
      <w:tr w:rsidR="00AE5966">
        <w:tc>
          <w:tcPr>
            <w:tcW w:w="34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34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назначенная дата приема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90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both"/>
            </w:pPr>
            <w:r>
              <w:t>Оригиналы документов представлены заявителем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AE5966"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  <w:tr w:rsidR="00AE5966"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5966" w:rsidRDefault="00AE5966">
            <w:pPr>
              <w:pStyle w:val="ConsPlusNormal"/>
            </w:pPr>
          </w:p>
        </w:tc>
      </w:tr>
    </w:tbl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jc w:val="both"/>
      </w:pPr>
    </w:p>
    <w:p w:rsidR="00AE5966" w:rsidRDefault="00AE59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5" w:name="_GoBack"/>
      <w:bookmarkEnd w:id="15"/>
    </w:p>
    <w:sectPr w:rsidR="0066571F" w:rsidSect="00EE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66"/>
    <w:rsid w:val="0066571F"/>
    <w:rsid w:val="00866D0F"/>
    <w:rsid w:val="00AE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D9DF4-CF45-488F-B32E-82DC874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59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E59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E59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E596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E59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E59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E59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E596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2049&amp;dst=100005" TargetMode="External"/><Relationship Id="rId13" Type="http://schemas.openxmlformats.org/officeDocument/2006/relationships/hyperlink" Target="https://login.consultant.ru/link/?req=doc&amp;base=LAW&amp;n=494998&amp;dst=102" TargetMode="External"/><Relationship Id="rId18" Type="http://schemas.openxmlformats.org/officeDocument/2006/relationships/hyperlink" Target="https://login.consultant.ru/link/?req=doc&amp;base=LAW&amp;n=49499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2686" TargetMode="External"/><Relationship Id="rId7" Type="http://schemas.openxmlformats.org/officeDocument/2006/relationships/hyperlink" Target="https://login.consultant.ru/link/?req=doc&amp;base=LAW&amp;n=494996&amp;dst=100094" TargetMode="External"/><Relationship Id="rId12" Type="http://schemas.openxmlformats.org/officeDocument/2006/relationships/hyperlink" Target="https://login.consultant.ru/link/?req=doc&amp;base=LAW&amp;n=494996&amp;dst=359" TargetMode="External"/><Relationship Id="rId17" Type="http://schemas.openxmlformats.org/officeDocument/2006/relationships/hyperlink" Target="https://login.consultant.ru/link/?req=doc&amp;base=LAW&amp;n=487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279" TargetMode="External"/><Relationship Id="rId20" Type="http://schemas.openxmlformats.org/officeDocument/2006/relationships/hyperlink" Target="https://login.consultant.ru/link/?req=doc&amp;base=LAW&amp;n=48268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2049&amp;dst=100005" TargetMode="External"/><Relationship Id="rId11" Type="http://schemas.openxmlformats.org/officeDocument/2006/relationships/hyperlink" Target="https://login.consultant.ru/link/?req=doc&amp;base=LAW&amp;n=494996&amp;dst=43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54&amp;n=67690&amp;dst=100005" TargetMode="External"/><Relationship Id="rId15" Type="http://schemas.openxmlformats.org/officeDocument/2006/relationships/hyperlink" Target="https://login.consultant.ru/link/?req=doc&amp;base=LAW&amp;n=494996&amp;dst=8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slugi.novreg.ru" TargetMode="External"/><Relationship Id="rId19" Type="http://schemas.openxmlformats.org/officeDocument/2006/relationships/hyperlink" Target="https://login.consultant.ru/link/?req=doc&amp;base=RLAW154&amp;n=9808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https://mfc53.novreg.ru/" TargetMode="External"/><Relationship Id="rId22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10311</Words>
  <Characters>58777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2025-01-21T06:23:00Z</dcterms:created>
  <dcterms:modified xsi:type="dcterms:W3CDTF">2025-01-21T06:23:00Z</dcterms:modified>
</cp:coreProperties>
</file>