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3C" w:rsidRDefault="00DB773C">
      <w:pPr>
        <w:pStyle w:val="ConsPlusTitlePage"/>
      </w:pPr>
      <w:r>
        <w:t xml:space="preserve">Документ предоставлен </w:t>
      </w:r>
      <w:hyperlink r:id="rId4">
        <w:r>
          <w:rPr>
            <w:color w:val="0000FF"/>
          </w:rPr>
          <w:t>КонсультантПлюс</w:t>
        </w:r>
      </w:hyperlink>
      <w:r>
        <w:br/>
      </w:r>
    </w:p>
    <w:p w:rsidR="00DB773C" w:rsidRDefault="00DB773C">
      <w:pPr>
        <w:pStyle w:val="ConsPlusNormal"/>
        <w:jc w:val="both"/>
        <w:outlineLvl w:val="0"/>
      </w:pPr>
    </w:p>
    <w:p w:rsidR="00DB773C" w:rsidRDefault="00DB773C">
      <w:pPr>
        <w:pStyle w:val="ConsPlusTitle"/>
        <w:jc w:val="center"/>
        <w:outlineLvl w:val="0"/>
      </w:pPr>
      <w:r>
        <w:t>ДЕПАРТАМЕНТ ОБРАЗОВАНИЯ И МОЛОДЕЖНОЙ ПОЛИТИКИ</w:t>
      </w:r>
    </w:p>
    <w:p w:rsidR="00DB773C" w:rsidRDefault="00DB773C">
      <w:pPr>
        <w:pStyle w:val="ConsPlusTitle"/>
        <w:jc w:val="center"/>
      </w:pPr>
      <w:r>
        <w:t>НОВГОРОДСКОЙ ОБЛАСТИ</w:t>
      </w:r>
    </w:p>
    <w:p w:rsidR="00DB773C" w:rsidRDefault="00DB773C">
      <w:pPr>
        <w:pStyle w:val="ConsPlusTitle"/>
        <w:jc w:val="center"/>
      </w:pPr>
    </w:p>
    <w:p w:rsidR="00DB773C" w:rsidRDefault="00DB773C">
      <w:pPr>
        <w:pStyle w:val="ConsPlusTitle"/>
        <w:jc w:val="center"/>
      </w:pPr>
      <w:r>
        <w:t>ПОСТАНОВЛЕНИЕ</w:t>
      </w:r>
    </w:p>
    <w:p w:rsidR="00DB773C" w:rsidRDefault="00DB773C">
      <w:pPr>
        <w:pStyle w:val="ConsPlusTitle"/>
        <w:jc w:val="center"/>
      </w:pPr>
      <w:r>
        <w:t>от 13 июля 2015 г. N 25</w:t>
      </w:r>
    </w:p>
    <w:p w:rsidR="00DB773C" w:rsidRDefault="00DB773C">
      <w:pPr>
        <w:pStyle w:val="ConsPlusTitle"/>
        <w:jc w:val="center"/>
      </w:pPr>
    </w:p>
    <w:p w:rsidR="00DB773C" w:rsidRDefault="00DB773C">
      <w:pPr>
        <w:pStyle w:val="ConsPlusTitle"/>
        <w:jc w:val="center"/>
      </w:pPr>
      <w:r>
        <w:t>ОБ УТВЕРЖДЕНИИ АДМИНИСТРАТИВНОГО РЕГЛАМЕНТА ПРЕДОСТАВЛЕНИЯ</w:t>
      </w:r>
    </w:p>
    <w:p w:rsidR="00DB773C" w:rsidRDefault="00DB773C">
      <w:pPr>
        <w:pStyle w:val="ConsPlusTitle"/>
        <w:jc w:val="center"/>
      </w:pPr>
      <w:r>
        <w:t>ГОСУДАРСТВЕННОЙ УСЛУГИ "ОБЪЯВЛЕНИЕ НЕСОВЕРШЕННОЛЕТНЕГО</w:t>
      </w:r>
    </w:p>
    <w:p w:rsidR="00DB773C" w:rsidRDefault="00DB773C">
      <w:pPr>
        <w:pStyle w:val="ConsPlusTitle"/>
        <w:jc w:val="center"/>
      </w:pPr>
      <w:r>
        <w:t>ГРАЖДАНИНА, ДОСТИГШЕГО ВОЗРАСТА ШЕСТНАДЦАТИ ЛЕТ,</w:t>
      </w:r>
    </w:p>
    <w:p w:rsidR="00DB773C" w:rsidRDefault="00DB773C">
      <w:pPr>
        <w:pStyle w:val="ConsPlusTitle"/>
        <w:jc w:val="center"/>
      </w:pPr>
      <w:r>
        <w:t>ПОЛНОСТЬЮ ДЕЕСПОСОБНЫМ"</w:t>
      </w:r>
    </w:p>
    <w:p w:rsidR="00DB773C" w:rsidRDefault="00DB7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73C" w:rsidRDefault="00DB7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73C" w:rsidRDefault="00DB7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73C" w:rsidRDefault="00DB773C">
            <w:pPr>
              <w:pStyle w:val="ConsPlusNormal"/>
              <w:jc w:val="center"/>
            </w:pPr>
            <w:r>
              <w:rPr>
                <w:color w:val="392C69"/>
              </w:rPr>
              <w:t>Список изменяющих документов</w:t>
            </w:r>
          </w:p>
          <w:p w:rsidR="00DB773C" w:rsidRDefault="00DB773C">
            <w:pPr>
              <w:pStyle w:val="ConsPlusNormal"/>
              <w:jc w:val="center"/>
            </w:pPr>
            <w:r>
              <w:rPr>
                <w:color w:val="392C69"/>
              </w:rPr>
              <w:t xml:space="preserve">(в ред. </w:t>
            </w:r>
            <w:hyperlink r:id="rId5">
              <w:r>
                <w:rPr>
                  <w:color w:val="0000FF"/>
                </w:rPr>
                <w:t>Постановления</w:t>
              </w:r>
            </w:hyperlink>
            <w:r>
              <w:rPr>
                <w:color w:val="392C69"/>
              </w:rPr>
              <w:t xml:space="preserve"> Департамента образования и молодежной политики</w:t>
            </w:r>
          </w:p>
          <w:p w:rsidR="00DB773C" w:rsidRDefault="00DB773C">
            <w:pPr>
              <w:pStyle w:val="ConsPlusNormal"/>
              <w:jc w:val="center"/>
            </w:pPr>
            <w:r>
              <w:rPr>
                <w:color w:val="392C69"/>
              </w:rPr>
              <w:t>Новгородской области от 23.09.2015 N 42,</w:t>
            </w:r>
          </w:p>
          <w:p w:rsidR="00DB773C" w:rsidRDefault="00DB773C">
            <w:pPr>
              <w:pStyle w:val="ConsPlusNormal"/>
              <w:jc w:val="center"/>
            </w:pPr>
            <w:hyperlink r:id="rId6">
              <w:r>
                <w:rPr>
                  <w:color w:val="0000FF"/>
                </w:rPr>
                <w:t>Постановления</w:t>
              </w:r>
            </w:hyperlink>
            <w:r>
              <w:rPr>
                <w:color w:val="392C69"/>
              </w:rPr>
              <w:t xml:space="preserve"> Министерства образования Новгородской области</w:t>
            </w:r>
          </w:p>
          <w:p w:rsidR="00DB773C" w:rsidRDefault="00DB773C">
            <w:pPr>
              <w:pStyle w:val="ConsPlusNormal"/>
              <w:jc w:val="center"/>
            </w:pPr>
            <w:r>
              <w:rPr>
                <w:color w:val="392C69"/>
              </w:rPr>
              <w:t>от 06.12.2024 N 29)</w:t>
            </w:r>
          </w:p>
        </w:tc>
        <w:tc>
          <w:tcPr>
            <w:tcW w:w="113" w:type="dxa"/>
            <w:tcBorders>
              <w:top w:val="nil"/>
              <w:left w:val="nil"/>
              <w:bottom w:val="nil"/>
              <w:right w:val="nil"/>
            </w:tcBorders>
            <w:shd w:val="clear" w:color="auto" w:fill="F4F3F8"/>
            <w:tcMar>
              <w:top w:w="0" w:type="dxa"/>
              <w:left w:w="0" w:type="dxa"/>
              <w:bottom w:w="0" w:type="dxa"/>
              <w:right w:w="0" w:type="dxa"/>
            </w:tcMar>
          </w:tcPr>
          <w:p w:rsidR="00DB773C" w:rsidRDefault="00DB773C">
            <w:pPr>
              <w:pStyle w:val="ConsPlusNormal"/>
            </w:pPr>
          </w:p>
        </w:tc>
      </w:tr>
    </w:tbl>
    <w:p w:rsidR="00DB773C" w:rsidRDefault="00DB773C">
      <w:pPr>
        <w:pStyle w:val="ConsPlusNormal"/>
        <w:jc w:val="both"/>
      </w:pPr>
    </w:p>
    <w:p w:rsidR="00DB773C" w:rsidRDefault="00DB773C">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департамент образования и молодежной политики Новгородской области постановляет:</w:t>
      </w:r>
    </w:p>
    <w:p w:rsidR="00DB773C" w:rsidRDefault="00DB773C">
      <w:pPr>
        <w:pStyle w:val="ConsPlusNormal"/>
        <w:spacing w:before="220"/>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государственной услуги "Объявление несовершеннолетнего гражданина, достигшего возраста шестнадцати лет, полностью дееспособным".</w:t>
      </w:r>
    </w:p>
    <w:p w:rsidR="00DB773C" w:rsidRDefault="00DB773C">
      <w:pPr>
        <w:pStyle w:val="ConsPlusNormal"/>
        <w:spacing w:before="220"/>
        <w:ind w:firstLine="540"/>
        <w:jc w:val="both"/>
      </w:pPr>
      <w:r>
        <w:t>2. Опубликовать постановление в газете "Новгородские ведомости".</w:t>
      </w:r>
    </w:p>
    <w:p w:rsidR="00DB773C" w:rsidRDefault="00DB773C">
      <w:pPr>
        <w:pStyle w:val="ConsPlusNormal"/>
        <w:jc w:val="both"/>
      </w:pPr>
    </w:p>
    <w:p w:rsidR="00DB773C" w:rsidRDefault="00DB773C">
      <w:pPr>
        <w:pStyle w:val="ConsPlusNormal"/>
        <w:jc w:val="right"/>
      </w:pPr>
      <w:r>
        <w:t>Первый заместитель</w:t>
      </w:r>
    </w:p>
    <w:p w:rsidR="00DB773C" w:rsidRDefault="00DB773C">
      <w:pPr>
        <w:pStyle w:val="ConsPlusNormal"/>
        <w:jc w:val="right"/>
      </w:pPr>
      <w:r>
        <w:t>руководителя департамента</w:t>
      </w:r>
    </w:p>
    <w:p w:rsidR="00DB773C" w:rsidRDefault="00DB773C">
      <w:pPr>
        <w:pStyle w:val="ConsPlusNormal"/>
        <w:jc w:val="right"/>
      </w:pPr>
      <w:r>
        <w:t>Е.Е.СЕРГЕЕВА</w:t>
      </w: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right"/>
        <w:outlineLvl w:val="0"/>
      </w:pPr>
      <w:r>
        <w:t>Утвержден</w:t>
      </w:r>
    </w:p>
    <w:p w:rsidR="00DB773C" w:rsidRDefault="00DB773C">
      <w:pPr>
        <w:pStyle w:val="ConsPlusNormal"/>
        <w:jc w:val="right"/>
      </w:pPr>
      <w:r>
        <w:t>постановлением</w:t>
      </w:r>
    </w:p>
    <w:p w:rsidR="00DB773C" w:rsidRDefault="00DB773C">
      <w:pPr>
        <w:pStyle w:val="ConsPlusNormal"/>
        <w:jc w:val="right"/>
      </w:pPr>
      <w:r>
        <w:t>департамента образования</w:t>
      </w:r>
    </w:p>
    <w:p w:rsidR="00DB773C" w:rsidRDefault="00DB773C">
      <w:pPr>
        <w:pStyle w:val="ConsPlusNormal"/>
        <w:jc w:val="right"/>
      </w:pPr>
      <w:r>
        <w:t>и молодежной политики</w:t>
      </w:r>
    </w:p>
    <w:p w:rsidR="00DB773C" w:rsidRDefault="00DB773C">
      <w:pPr>
        <w:pStyle w:val="ConsPlusNormal"/>
        <w:jc w:val="right"/>
      </w:pPr>
      <w:r>
        <w:t>Новгородской области</w:t>
      </w:r>
    </w:p>
    <w:p w:rsidR="00DB773C" w:rsidRDefault="00DB773C">
      <w:pPr>
        <w:pStyle w:val="ConsPlusNormal"/>
        <w:jc w:val="right"/>
      </w:pPr>
      <w:r>
        <w:t>от 13.07.2015 N 25</w:t>
      </w:r>
    </w:p>
    <w:p w:rsidR="00DB773C" w:rsidRDefault="00DB773C">
      <w:pPr>
        <w:pStyle w:val="ConsPlusNormal"/>
        <w:jc w:val="both"/>
      </w:pPr>
    </w:p>
    <w:p w:rsidR="00DB773C" w:rsidRDefault="00DB773C">
      <w:pPr>
        <w:pStyle w:val="ConsPlusTitle"/>
        <w:jc w:val="center"/>
      </w:pPr>
      <w:bookmarkStart w:id="0" w:name="P36"/>
      <w:bookmarkEnd w:id="0"/>
      <w:r>
        <w:t>АДМИНИСТРАТИВНЫЙ РЕГЛАМЕНТ</w:t>
      </w:r>
    </w:p>
    <w:p w:rsidR="00DB773C" w:rsidRDefault="00DB773C">
      <w:pPr>
        <w:pStyle w:val="ConsPlusTitle"/>
        <w:jc w:val="center"/>
      </w:pPr>
      <w:r>
        <w:t>ПРЕДОСТАВЛЕНИЯ ГОСУДАРСТВЕННОЙ УСЛУГИ "ОБЪЯВЛЕНИЕ</w:t>
      </w:r>
    </w:p>
    <w:p w:rsidR="00DB773C" w:rsidRDefault="00DB773C">
      <w:pPr>
        <w:pStyle w:val="ConsPlusTitle"/>
        <w:jc w:val="center"/>
      </w:pPr>
      <w:r>
        <w:t>НЕСОВЕРШЕННОЛЕТНЕГО ГРАЖДАНИНА, ДОСТИГШЕГО ВОЗРАСТА</w:t>
      </w:r>
    </w:p>
    <w:p w:rsidR="00DB773C" w:rsidRDefault="00DB773C">
      <w:pPr>
        <w:pStyle w:val="ConsPlusTitle"/>
        <w:jc w:val="center"/>
      </w:pPr>
      <w:r>
        <w:t>ШЕСТНАДЦАТИ ЛЕТ, ПОЛНОСТЬЮ ДЕЕСПОСОБНЫМ"</w:t>
      </w:r>
    </w:p>
    <w:p w:rsidR="00DB773C" w:rsidRDefault="00DB77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77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773C" w:rsidRDefault="00DB77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773C" w:rsidRDefault="00DB77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773C" w:rsidRDefault="00DB773C">
            <w:pPr>
              <w:pStyle w:val="ConsPlusNormal"/>
              <w:jc w:val="center"/>
            </w:pPr>
            <w:r>
              <w:rPr>
                <w:color w:val="392C69"/>
              </w:rPr>
              <w:t>Список изменяющих документов</w:t>
            </w:r>
          </w:p>
          <w:p w:rsidR="00DB773C" w:rsidRDefault="00DB773C">
            <w:pPr>
              <w:pStyle w:val="ConsPlusNormal"/>
              <w:jc w:val="center"/>
            </w:pPr>
            <w:r>
              <w:rPr>
                <w:color w:val="392C69"/>
              </w:rPr>
              <w:t xml:space="preserve">(в ред. </w:t>
            </w:r>
            <w:hyperlink r:id="rId8">
              <w:r>
                <w:rPr>
                  <w:color w:val="0000FF"/>
                </w:rPr>
                <w:t>Постановления</w:t>
              </w:r>
            </w:hyperlink>
            <w:r>
              <w:rPr>
                <w:color w:val="392C69"/>
              </w:rPr>
              <w:t xml:space="preserve"> Министерства образования Новгородской области</w:t>
            </w:r>
          </w:p>
          <w:p w:rsidR="00DB773C" w:rsidRDefault="00DB773C">
            <w:pPr>
              <w:pStyle w:val="ConsPlusNormal"/>
              <w:jc w:val="center"/>
            </w:pPr>
            <w:r>
              <w:rPr>
                <w:color w:val="392C69"/>
              </w:rPr>
              <w:t>от 06.12.2024 N 29)</w:t>
            </w:r>
          </w:p>
        </w:tc>
        <w:tc>
          <w:tcPr>
            <w:tcW w:w="113" w:type="dxa"/>
            <w:tcBorders>
              <w:top w:val="nil"/>
              <w:left w:val="nil"/>
              <w:bottom w:val="nil"/>
              <w:right w:val="nil"/>
            </w:tcBorders>
            <w:shd w:val="clear" w:color="auto" w:fill="F4F3F8"/>
            <w:tcMar>
              <w:top w:w="0" w:type="dxa"/>
              <w:left w:w="0" w:type="dxa"/>
              <w:bottom w:w="0" w:type="dxa"/>
              <w:right w:w="0" w:type="dxa"/>
            </w:tcMar>
          </w:tcPr>
          <w:p w:rsidR="00DB773C" w:rsidRDefault="00DB773C">
            <w:pPr>
              <w:pStyle w:val="ConsPlusNormal"/>
            </w:pPr>
          </w:p>
        </w:tc>
      </w:tr>
    </w:tbl>
    <w:p w:rsidR="00DB773C" w:rsidRDefault="00DB773C">
      <w:pPr>
        <w:pStyle w:val="ConsPlusNormal"/>
        <w:jc w:val="both"/>
      </w:pPr>
    </w:p>
    <w:p w:rsidR="00DB773C" w:rsidRDefault="00DB773C">
      <w:pPr>
        <w:pStyle w:val="ConsPlusTitle"/>
        <w:jc w:val="center"/>
        <w:outlineLvl w:val="1"/>
      </w:pPr>
      <w:r>
        <w:t>1. Общие положения</w:t>
      </w:r>
    </w:p>
    <w:p w:rsidR="00DB773C" w:rsidRDefault="00DB773C">
      <w:pPr>
        <w:pStyle w:val="ConsPlusNormal"/>
        <w:jc w:val="both"/>
      </w:pPr>
    </w:p>
    <w:p w:rsidR="00DB773C" w:rsidRDefault="00DB773C">
      <w:pPr>
        <w:pStyle w:val="ConsPlusTitle"/>
        <w:jc w:val="center"/>
        <w:outlineLvl w:val="2"/>
      </w:pPr>
      <w:r>
        <w:t>1.1. Предмет регулирования регламента</w:t>
      </w:r>
    </w:p>
    <w:p w:rsidR="00DB773C" w:rsidRDefault="00DB773C">
      <w:pPr>
        <w:pStyle w:val="ConsPlusNormal"/>
        <w:jc w:val="both"/>
      </w:pPr>
    </w:p>
    <w:p w:rsidR="00DB773C" w:rsidRDefault="00DB773C">
      <w:pPr>
        <w:pStyle w:val="ConsPlusNormal"/>
        <w:ind w:firstLine="540"/>
        <w:jc w:val="both"/>
      </w:pPr>
      <w:r>
        <w:t>1.1.1. Предметом регулирования административного регламента предоставления государственной услуги по выдаче разрешения на объявление несовершеннолетнего гражданина, достигшего возраста шестнадцати лет, полностью дееспособным (далее административный регламент) является определение порядка, сроков и последовательности действий (административных процедур) выдачи разрешения на объявление несовершеннолетнего гражданина, достигшего возраста шестнадцати лет, полностью дееспособным, проживающего на территории Новгородской области.</w:t>
      </w:r>
    </w:p>
    <w:p w:rsidR="00DB773C" w:rsidRDefault="00DB773C">
      <w:pPr>
        <w:pStyle w:val="ConsPlusNormal"/>
        <w:jc w:val="both"/>
      </w:pPr>
    </w:p>
    <w:p w:rsidR="00DB773C" w:rsidRDefault="00DB773C">
      <w:pPr>
        <w:pStyle w:val="ConsPlusTitle"/>
        <w:jc w:val="center"/>
        <w:outlineLvl w:val="2"/>
      </w:pPr>
      <w:bookmarkStart w:id="1" w:name="P50"/>
      <w:bookmarkEnd w:id="1"/>
      <w:r>
        <w:t>1.2. Круг заявителей</w:t>
      </w:r>
    </w:p>
    <w:p w:rsidR="00DB773C" w:rsidRDefault="00DB773C">
      <w:pPr>
        <w:pStyle w:val="ConsPlusNormal"/>
        <w:jc w:val="both"/>
      </w:pPr>
    </w:p>
    <w:p w:rsidR="00DB773C" w:rsidRDefault="00DB773C">
      <w:pPr>
        <w:pStyle w:val="ConsPlusNormal"/>
        <w:ind w:firstLine="540"/>
        <w:jc w:val="both"/>
      </w:pPr>
      <w:r>
        <w:t>1.2.1. Заявителями являются несовершеннолетние граждане, достигшие возраста 16 лет.</w:t>
      </w:r>
    </w:p>
    <w:p w:rsidR="00DB773C" w:rsidRDefault="00DB773C">
      <w:pPr>
        <w:pStyle w:val="ConsPlusNormal"/>
        <w:spacing w:before="220"/>
        <w:ind w:firstLine="540"/>
        <w:jc w:val="both"/>
      </w:pPr>
      <w:r>
        <w:t>1.2.2.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именуемый также заявитель).</w:t>
      </w:r>
    </w:p>
    <w:p w:rsidR="00DB773C" w:rsidRDefault="00DB773C">
      <w:pPr>
        <w:pStyle w:val="ConsPlusNormal"/>
        <w:jc w:val="both"/>
      </w:pPr>
    </w:p>
    <w:p w:rsidR="00DB773C" w:rsidRDefault="00DB773C">
      <w:pPr>
        <w:pStyle w:val="ConsPlusTitle"/>
        <w:jc w:val="center"/>
        <w:outlineLvl w:val="2"/>
      </w:pPr>
      <w:bookmarkStart w:id="2" w:name="P55"/>
      <w:bookmarkEnd w:id="2"/>
      <w:r>
        <w:t>1.3. Требования к порядку информирования о предоставлении</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1.3.1. К справочной информации относится информация о наименовании, месте нахождения, графике работы, справочных телефонах, адресах электронной почты и официальных сайтах органов местного самоуправления городского округа, муниципальных районов, муниципальных округов Новгородской области, непосредственно предоставляющих государственную услугу (далее органы опеки и попечительства), а также о месте нахождения и графике работы подразделений государственного областного автономного учреждения "Многофункциональный центр предоставления государственных и муниципальных услуг" (далее МФЦ).</w:t>
      </w:r>
    </w:p>
    <w:p w:rsidR="00DB773C" w:rsidRDefault="00DB773C">
      <w:pPr>
        <w:pStyle w:val="ConsPlusNormal"/>
        <w:spacing w:before="220"/>
        <w:ind w:firstLine="540"/>
        <w:jc w:val="both"/>
      </w:pPr>
      <w:r>
        <w:t>Справочная информация размещается на официальных сайтах органов местного самоуправления городского округа, муниципальных районов, муниципальных округов Новгородской области, органов опеки и попечительства, предоставляющих государственную услугу, в информационно-телекоммуникационной сети "Интернет" (далее также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DB773C" w:rsidRDefault="00DB773C">
      <w:pPr>
        <w:pStyle w:val="ConsPlusNormal"/>
        <w:spacing w:before="220"/>
        <w:ind w:firstLine="540"/>
        <w:jc w:val="both"/>
      </w:pPr>
      <w:r>
        <w:t>1.3.2. Информация о порядке предоставления государственной услуги предоставляется:</w:t>
      </w:r>
    </w:p>
    <w:p w:rsidR="00DB773C" w:rsidRDefault="00DB773C">
      <w:pPr>
        <w:pStyle w:val="ConsPlusNormal"/>
        <w:spacing w:before="220"/>
        <w:ind w:firstLine="540"/>
        <w:jc w:val="both"/>
      </w:pPr>
      <w:r>
        <w:t>непосредственно должностными лицами (специалистами) органов опеки и попечительства, МФЦ;</w:t>
      </w:r>
    </w:p>
    <w:p w:rsidR="00DB773C" w:rsidRDefault="00DB773C">
      <w:pPr>
        <w:pStyle w:val="ConsPlusNormal"/>
        <w:spacing w:before="220"/>
        <w:ind w:firstLine="540"/>
        <w:jc w:val="both"/>
      </w:pPr>
      <w:r>
        <w:t>с использованием средств почтовой, телефонной связи и электронной почты;</w:t>
      </w:r>
    </w:p>
    <w:p w:rsidR="00DB773C" w:rsidRDefault="00DB773C">
      <w:pPr>
        <w:pStyle w:val="ConsPlusNormal"/>
        <w:spacing w:before="220"/>
        <w:ind w:firstLine="540"/>
        <w:jc w:val="both"/>
      </w:pPr>
      <w: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DB773C" w:rsidRDefault="00DB773C">
      <w:pPr>
        <w:pStyle w:val="ConsPlusNormal"/>
        <w:spacing w:before="220"/>
        <w:ind w:firstLine="540"/>
        <w:jc w:val="both"/>
      </w:pPr>
      <w:r>
        <w:t>посредством размещения на информационных стендах в местах предоставления государственной услуги.</w:t>
      </w:r>
    </w:p>
    <w:p w:rsidR="00DB773C" w:rsidRDefault="00DB773C">
      <w:pPr>
        <w:pStyle w:val="ConsPlusNormal"/>
        <w:spacing w:before="220"/>
        <w:ind w:firstLine="540"/>
        <w:jc w:val="both"/>
      </w:pPr>
      <w:r>
        <w:lastRenderedPageBreak/>
        <w:t>1.3.3. В рамках информирования заявителей о порядке предоставления государственной услуги функционируют информационные порталы:</w:t>
      </w:r>
    </w:p>
    <w:p w:rsidR="00DB773C" w:rsidRDefault="00DB773C">
      <w:pPr>
        <w:pStyle w:val="ConsPlusNormal"/>
        <w:spacing w:before="220"/>
        <w:ind w:firstLine="540"/>
        <w:jc w:val="both"/>
      </w:pPr>
      <w:r>
        <w:t xml:space="preserve">1) федеральная государственная информационная система "Единый портал государственных и муниципальных услуг (функций)" </w:t>
      </w:r>
      <w:hyperlink r:id="rId9">
        <w:r>
          <w:rPr>
            <w:color w:val="0000FF"/>
          </w:rPr>
          <w:t>http://www.gosuslugi.ru</w:t>
        </w:r>
      </w:hyperlink>
      <w:r>
        <w:t xml:space="preserve"> (далее Единый портал);</w:t>
      </w:r>
    </w:p>
    <w:p w:rsidR="00DB773C" w:rsidRDefault="00DB773C">
      <w:pPr>
        <w:pStyle w:val="ConsPlusNormal"/>
        <w:spacing w:before="220"/>
        <w:ind w:firstLine="540"/>
        <w:jc w:val="both"/>
      </w:pPr>
      <w: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r>
          <w:rPr>
            <w:color w:val="0000FF"/>
          </w:rPr>
          <w:t>http://uslugi.novreg.ru</w:t>
        </w:r>
      </w:hyperlink>
      <w:r>
        <w:t xml:space="preserve"> (далее Региональный портал).</w:t>
      </w:r>
    </w:p>
    <w:p w:rsidR="00DB773C" w:rsidRDefault="00DB773C">
      <w:pPr>
        <w:pStyle w:val="ConsPlusNormal"/>
        <w:spacing w:before="220"/>
        <w:ind w:firstLine="540"/>
        <w:jc w:val="both"/>
      </w:pPr>
      <w:r>
        <w:t>1.3.4. На Едином портале, Региональном портале размещается следующая информация:</w:t>
      </w:r>
    </w:p>
    <w:p w:rsidR="00DB773C" w:rsidRDefault="00DB773C">
      <w:pPr>
        <w:pStyle w:val="ConsPlusNormal"/>
        <w:spacing w:before="220"/>
        <w:ind w:firstLine="540"/>
        <w:jc w:val="both"/>
      </w:pPr>
      <w:r>
        <w:t>исчерпывающий перечень документов, необходимых для предоставления государственной услуги;</w:t>
      </w:r>
    </w:p>
    <w:p w:rsidR="00DB773C" w:rsidRDefault="00DB773C">
      <w:pPr>
        <w:pStyle w:val="ConsPlusNormal"/>
        <w:spacing w:before="220"/>
        <w:ind w:firstLine="540"/>
        <w:jc w:val="both"/>
      </w:pPr>
      <w:r>
        <w:t>исчерпывающий перечень документов, которые заявитель вправе представить по собственной инициативе;</w:t>
      </w:r>
    </w:p>
    <w:p w:rsidR="00DB773C" w:rsidRDefault="00DB773C">
      <w:pPr>
        <w:pStyle w:val="ConsPlusNormal"/>
        <w:spacing w:before="220"/>
        <w:ind w:firstLine="540"/>
        <w:jc w:val="both"/>
      </w:pPr>
      <w:r>
        <w:t>требования к оформлению документов, необходимых для предоставления государственной услуги;</w:t>
      </w:r>
    </w:p>
    <w:p w:rsidR="00DB773C" w:rsidRDefault="00DB773C">
      <w:pPr>
        <w:pStyle w:val="ConsPlusNormal"/>
        <w:spacing w:before="220"/>
        <w:ind w:firstLine="540"/>
        <w:jc w:val="both"/>
      </w:pPr>
      <w:r>
        <w:t>круг заявителей;</w:t>
      </w:r>
    </w:p>
    <w:p w:rsidR="00DB773C" w:rsidRDefault="00DB773C">
      <w:pPr>
        <w:pStyle w:val="ConsPlusNormal"/>
        <w:spacing w:before="220"/>
        <w:ind w:firstLine="540"/>
        <w:jc w:val="both"/>
      </w:pPr>
      <w:r>
        <w:t>срок предоставления государственной услуги;</w:t>
      </w:r>
    </w:p>
    <w:p w:rsidR="00DB773C" w:rsidRDefault="00DB773C">
      <w:pPr>
        <w:pStyle w:val="ConsPlusNormal"/>
        <w:spacing w:before="220"/>
        <w:ind w:firstLine="540"/>
        <w:jc w:val="both"/>
      </w:pPr>
      <w: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B773C" w:rsidRDefault="00DB773C">
      <w:pPr>
        <w:pStyle w:val="ConsPlusNormal"/>
        <w:spacing w:before="220"/>
        <w:ind w:firstLine="540"/>
        <w:jc w:val="both"/>
      </w:pPr>
      <w:r>
        <w:t>размер государственной пошлины, взимаемой за предоставление государственной услуги;</w:t>
      </w:r>
    </w:p>
    <w:p w:rsidR="00DB773C" w:rsidRDefault="00DB773C">
      <w:pPr>
        <w:pStyle w:val="ConsPlusNormal"/>
        <w:spacing w:before="220"/>
        <w:ind w:firstLine="540"/>
        <w:jc w:val="both"/>
      </w:pPr>
      <w:r>
        <w:t>исчерпывающий перечень оснований для отказа в предоставлении государственной услуги;</w:t>
      </w:r>
    </w:p>
    <w:p w:rsidR="00DB773C" w:rsidRDefault="00DB773C">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B773C" w:rsidRDefault="00DB773C">
      <w:pPr>
        <w:pStyle w:val="ConsPlusNormal"/>
        <w:spacing w:before="220"/>
        <w:ind w:firstLine="540"/>
        <w:jc w:val="both"/>
      </w:pPr>
      <w:r>
        <w:t>формы заявлений (уведомлений, сообщений), используемые при предоставлении государственной услуги.</w:t>
      </w:r>
    </w:p>
    <w:p w:rsidR="00DB773C" w:rsidRDefault="00DB773C">
      <w:pPr>
        <w:pStyle w:val="ConsPlusNormal"/>
        <w:spacing w:before="220"/>
        <w:ind w:firstLine="540"/>
        <w:jc w:val="both"/>
      </w:pPr>
      <w:r>
        <w:t>1.3.5. На информационных стендах, официальных сайтах органов опеки и попечительства в сети "Интернет" размещается следующая информация:</w:t>
      </w:r>
    </w:p>
    <w:p w:rsidR="00DB773C" w:rsidRDefault="00DB773C">
      <w:pPr>
        <w:pStyle w:val="ConsPlusNormal"/>
        <w:spacing w:before="22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w:t>
      </w:r>
    </w:p>
    <w:p w:rsidR="00DB773C" w:rsidRDefault="00DB773C">
      <w:pPr>
        <w:pStyle w:val="ConsPlusNormal"/>
        <w:spacing w:before="220"/>
        <w:ind w:firstLine="540"/>
        <w:jc w:val="both"/>
      </w:pPr>
      <w:r>
        <w:t>срок предоставления государственной услуги;</w:t>
      </w:r>
    </w:p>
    <w:p w:rsidR="00DB773C" w:rsidRDefault="00DB773C">
      <w:pPr>
        <w:pStyle w:val="ConsPlusNormal"/>
        <w:spacing w:before="220"/>
        <w:ind w:firstLine="540"/>
        <w:jc w:val="both"/>
      </w:pPr>
      <w: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B773C" w:rsidRDefault="00DB773C">
      <w:pPr>
        <w:pStyle w:val="ConsPlusNormal"/>
        <w:spacing w:before="220"/>
        <w:ind w:firstLine="540"/>
        <w:jc w:val="both"/>
      </w:pPr>
      <w:r>
        <w:t>исчерпывающий перечень оснований для отказа в предоставлении государственной услуги;</w:t>
      </w:r>
    </w:p>
    <w:p w:rsidR="00DB773C" w:rsidRDefault="00DB773C">
      <w:pPr>
        <w:pStyle w:val="ConsPlusNormal"/>
        <w:spacing w:before="22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B773C" w:rsidRDefault="00DB773C">
      <w:pPr>
        <w:pStyle w:val="ConsPlusNormal"/>
        <w:spacing w:before="220"/>
        <w:ind w:firstLine="540"/>
        <w:jc w:val="both"/>
      </w:pPr>
      <w:r>
        <w:t>формы заявлений, используемые при предоставлении государственной услуги;</w:t>
      </w:r>
    </w:p>
    <w:p w:rsidR="00DB773C" w:rsidRDefault="00DB773C">
      <w:pPr>
        <w:pStyle w:val="ConsPlusNormal"/>
        <w:spacing w:before="220"/>
        <w:ind w:firstLine="540"/>
        <w:jc w:val="both"/>
      </w:pPr>
      <w:r>
        <w:t>текст административного регламента с приложениями (полная версия на официальном сайте органов опеки и попечительства в сети "Интернет" и извлечения на информационных стендах);</w:t>
      </w:r>
    </w:p>
    <w:p w:rsidR="00DB773C" w:rsidRDefault="00DB773C">
      <w:pPr>
        <w:pStyle w:val="ConsPlusNormal"/>
        <w:spacing w:before="220"/>
        <w:ind w:firstLine="540"/>
        <w:jc w:val="both"/>
      </w:pPr>
      <w:r>
        <w:lastRenderedPageBreak/>
        <w:t>извлечения из нормативных правовых актов, регулирующих порядок предоставления государственной услуги;</w:t>
      </w:r>
    </w:p>
    <w:p w:rsidR="00DB773C" w:rsidRDefault="00DB773C">
      <w:pPr>
        <w:pStyle w:val="ConsPlusNormal"/>
        <w:spacing w:before="220"/>
        <w:ind w:firstLine="540"/>
        <w:jc w:val="both"/>
      </w:pPr>
      <w:r>
        <w:t>информация о графике работы и размещении специалистов органов опеки и попечительства, осуществляющих прием (выдачу) документов, а также информирование о предоставлении государственной услуги;</w:t>
      </w:r>
    </w:p>
    <w:p w:rsidR="00DB773C" w:rsidRDefault="00DB773C">
      <w:pPr>
        <w:pStyle w:val="ConsPlusNormal"/>
        <w:spacing w:before="220"/>
        <w:ind w:firstLine="540"/>
        <w:jc w:val="both"/>
      </w:pPr>
      <w:r>
        <w:t>номера телефонов справочных служб, телефона-автоинформатора (при наличии), номера факсов органов опеки и попечительства;</w:t>
      </w:r>
    </w:p>
    <w:p w:rsidR="00DB773C" w:rsidRDefault="00DB773C">
      <w:pPr>
        <w:pStyle w:val="ConsPlusNormal"/>
        <w:spacing w:before="220"/>
        <w:ind w:firstLine="540"/>
        <w:jc w:val="both"/>
      </w:pPr>
      <w:r>
        <w:t>графики приема заявителей должностными лицами (специалистами), ответственными за предоставление государственной услуги.</w:t>
      </w:r>
    </w:p>
    <w:p w:rsidR="00DB773C" w:rsidRDefault="00DB773C">
      <w:pPr>
        <w:pStyle w:val="ConsPlusNormal"/>
        <w:spacing w:before="220"/>
        <w:ind w:firstLine="540"/>
        <w:jc w:val="both"/>
      </w:pPr>
      <w: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DB773C" w:rsidRDefault="00DB773C">
      <w:pPr>
        <w:pStyle w:val="ConsPlusNormal"/>
        <w:spacing w:before="220"/>
        <w:ind w:firstLine="540"/>
        <w:jc w:val="both"/>
      </w:pPr>
      <w:r>
        <w:t>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w:t>
      </w:r>
    </w:p>
    <w:p w:rsidR="00DB773C" w:rsidRDefault="00DB773C">
      <w:pPr>
        <w:pStyle w:val="ConsPlusNormal"/>
        <w:spacing w:before="220"/>
        <w:ind w:firstLine="540"/>
        <w:jc w:val="both"/>
      </w:pPr>
      <w:r>
        <w:t>1.3.7. Консультирование по вопросам предоставления государственной услуги предоставляется должностными лицами (специалистами) органов опеки и попечительства, МФЦ в устной форме.</w:t>
      </w:r>
    </w:p>
    <w:p w:rsidR="00DB773C" w:rsidRDefault="00DB773C">
      <w:pPr>
        <w:pStyle w:val="ConsPlusNormal"/>
        <w:spacing w:before="220"/>
        <w:ind w:firstLine="540"/>
        <w:jc w:val="both"/>
      </w:pPr>
      <w:r>
        <w:t>1.3.8. Должностные лица (специалисты) органов опеки и попечительства, МФЦ при ответах заявителям в случаях их обращений по телефону обязаны:</w:t>
      </w:r>
    </w:p>
    <w:p w:rsidR="00DB773C" w:rsidRDefault="00DB773C">
      <w:pPr>
        <w:pStyle w:val="ConsPlusNormal"/>
        <w:spacing w:before="220"/>
        <w:ind w:firstLine="540"/>
        <w:jc w:val="both"/>
      </w:pPr>
      <w:r>
        <w:t>предоставить информацию о наименовании органа опеки и попечительства, МФЦ, в который поступило соответствующее обращение;</w:t>
      </w:r>
    </w:p>
    <w:p w:rsidR="00DB773C" w:rsidRDefault="00DB773C">
      <w:pPr>
        <w:pStyle w:val="ConsPlusNormal"/>
        <w:spacing w:before="220"/>
        <w:ind w:firstLine="540"/>
        <w:jc w:val="both"/>
      </w:pPr>
      <w:r>
        <w:t>представиться, назвав фамилию, имя, отчество (при наличии), должность;</w:t>
      </w:r>
    </w:p>
    <w:p w:rsidR="00DB773C" w:rsidRDefault="00DB773C">
      <w:pPr>
        <w:pStyle w:val="ConsPlusNormal"/>
        <w:spacing w:before="220"/>
        <w:ind w:firstLine="540"/>
        <w:jc w:val="both"/>
      </w:pPr>
      <w:r>
        <w:t>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w:t>
      </w:r>
    </w:p>
    <w:p w:rsidR="00DB773C" w:rsidRDefault="00DB773C">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DB773C" w:rsidRDefault="00DB773C">
      <w:pPr>
        <w:pStyle w:val="ConsPlusNormal"/>
        <w:spacing w:before="220"/>
        <w:ind w:firstLine="540"/>
        <w:jc w:val="both"/>
      </w:pPr>
      <w:r>
        <w:t>Консультации предоставляются по следующим вопросам:</w:t>
      </w:r>
    </w:p>
    <w:p w:rsidR="00DB773C" w:rsidRDefault="00DB773C">
      <w:pPr>
        <w:pStyle w:val="ConsPlusNormal"/>
        <w:spacing w:before="220"/>
        <w:ind w:firstLine="540"/>
        <w:jc w:val="both"/>
      </w:pPr>
      <w:r>
        <w:t>место нахождения, график работы, официальный сайт органа опеки и попечительства, МФЦ в сети "Интернет", адрес электронной почты и номера телефонов должностных лиц, ответственных за предоставление государственной услуги;</w:t>
      </w:r>
    </w:p>
    <w:p w:rsidR="00DB773C" w:rsidRDefault="00DB773C">
      <w:pPr>
        <w:pStyle w:val="ConsPlusNormal"/>
        <w:spacing w:before="220"/>
        <w:ind w:firstLine="540"/>
        <w:jc w:val="both"/>
      </w:pPr>
      <w:r>
        <w:t>перечень документов, необходимых для принятия решения о предоставлении государственной услуги, комплектность (достаточность) представленных документов;</w:t>
      </w:r>
    </w:p>
    <w:p w:rsidR="00DB773C" w:rsidRDefault="00DB773C">
      <w:pPr>
        <w:pStyle w:val="ConsPlusNormal"/>
        <w:spacing w:before="220"/>
        <w:ind w:firstLine="540"/>
        <w:jc w:val="both"/>
      </w:pPr>
      <w:r>
        <w:t>время приема и выдачи документов;</w:t>
      </w:r>
    </w:p>
    <w:p w:rsidR="00DB773C" w:rsidRDefault="00DB773C">
      <w:pPr>
        <w:pStyle w:val="ConsPlusNormal"/>
        <w:spacing w:before="220"/>
        <w:ind w:firstLine="540"/>
        <w:jc w:val="both"/>
      </w:pPr>
      <w:r>
        <w:t>сроки предоставления государственной услуги;</w:t>
      </w:r>
    </w:p>
    <w:p w:rsidR="00DB773C" w:rsidRDefault="00DB773C">
      <w:pPr>
        <w:pStyle w:val="ConsPlusNormal"/>
        <w:spacing w:before="220"/>
        <w:ind w:firstLine="540"/>
        <w:jc w:val="both"/>
      </w:pPr>
      <w:r>
        <w:t>процесс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w:t>
      </w:r>
    </w:p>
    <w:p w:rsidR="00DB773C" w:rsidRDefault="00DB773C">
      <w:pPr>
        <w:pStyle w:val="ConsPlusNormal"/>
        <w:spacing w:before="220"/>
        <w:ind w:firstLine="540"/>
        <w:jc w:val="both"/>
      </w:pPr>
      <w:r>
        <w:lastRenderedPageBreak/>
        <w:t>порядок обжалования действий (бездействия) и решений, осуществляемых и принимаемых в ходе предоставления государственной услуги.</w:t>
      </w:r>
    </w:p>
    <w:p w:rsidR="00DB773C" w:rsidRDefault="00DB773C">
      <w:pPr>
        <w:pStyle w:val="ConsPlusNormal"/>
        <w:spacing w:before="220"/>
        <w:ind w:firstLine="540"/>
        <w:jc w:val="both"/>
      </w:pPr>
      <w: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DB773C" w:rsidRDefault="00DB773C">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B773C" w:rsidRDefault="00DB773C">
      <w:pPr>
        <w:pStyle w:val="ConsPlusNormal"/>
        <w:jc w:val="both"/>
      </w:pPr>
    </w:p>
    <w:p w:rsidR="00DB773C" w:rsidRDefault="00DB773C">
      <w:pPr>
        <w:pStyle w:val="ConsPlusTitle"/>
        <w:jc w:val="center"/>
        <w:outlineLvl w:val="1"/>
      </w:pPr>
      <w:r>
        <w:t>2. Стандарт предоставления государственной услуги</w:t>
      </w:r>
    </w:p>
    <w:p w:rsidR="00DB773C" w:rsidRDefault="00DB773C">
      <w:pPr>
        <w:pStyle w:val="ConsPlusNormal"/>
        <w:jc w:val="both"/>
      </w:pPr>
    </w:p>
    <w:p w:rsidR="00DB773C" w:rsidRDefault="00DB773C">
      <w:pPr>
        <w:pStyle w:val="ConsPlusTitle"/>
        <w:jc w:val="center"/>
        <w:outlineLvl w:val="2"/>
      </w:pPr>
      <w:r>
        <w:t>2.1. Наименование государственной услуги</w:t>
      </w:r>
    </w:p>
    <w:p w:rsidR="00DB773C" w:rsidRDefault="00DB773C">
      <w:pPr>
        <w:pStyle w:val="ConsPlusNormal"/>
        <w:jc w:val="both"/>
      </w:pPr>
    </w:p>
    <w:p w:rsidR="00DB773C" w:rsidRDefault="00DB773C">
      <w:pPr>
        <w:pStyle w:val="ConsPlusNormal"/>
        <w:ind w:firstLine="540"/>
        <w:jc w:val="both"/>
      </w:pPr>
      <w:r>
        <w:t>2.1.1. Объявление несовершеннолетнего гражданина, достигшего возраста шестнадцати лет, полностью дееспособным (далее государственная услуга).</w:t>
      </w:r>
    </w:p>
    <w:p w:rsidR="00DB773C" w:rsidRDefault="00DB773C">
      <w:pPr>
        <w:pStyle w:val="ConsPlusNormal"/>
        <w:jc w:val="both"/>
      </w:pPr>
    </w:p>
    <w:p w:rsidR="00DB773C" w:rsidRDefault="00DB773C">
      <w:pPr>
        <w:pStyle w:val="ConsPlusTitle"/>
        <w:jc w:val="center"/>
        <w:outlineLvl w:val="2"/>
      </w:pPr>
      <w:r>
        <w:t>2.2. Наименование органа, предоставляющего</w:t>
      </w:r>
    </w:p>
    <w:p w:rsidR="00DB773C" w:rsidRDefault="00DB773C">
      <w:pPr>
        <w:pStyle w:val="ConsPlusTitle"/>
        <w:jc w:val="center"/>
      </w:pPr>
      <w:r>
        <w:t>государственную услугу</w:t>
      </w:r>
    </w:p>
    <w:p w:rsidR="00DB773C" w:rsidRDefault="00DB773C">
      <w:pPr>
        <w:pStyle w:val="ConsPlusNormal"/>
        <w:jc w:val="both"/>
      </w:pPr>
    </w:p>
    <w:p w:rsidR="00DB773C" w:rsidRDefault="00DB773C">
      <w:pPr>
        <w:pStyle w:val="ConsPlusNormal"/>
        <w:ind w:firstLine="540"/>
        <w:jc w:val="both"/>
      </w:pPr>
      <w:r>
        <w:t>2.2.1. Непосредственное предоставление государственной услуги осуществляют органы опеки и попечительства.</w:t>
      </w:r>
    </w:p>
    <w:p w:rsidR="00DB773C" w:rsidRDefault="00DB773C">
      <w:pPr>
        <w:pStyle w:val="ConsPlusNormal"/>
        <w:spacing w:before="220"/>
        <w:ind w:firstLine="540"/>
        <w:jc w:val="both"/>
      </w:pPr>
      <w:r>
        <w:t>2.2.2. В предоставлении государственной услуги участвуют:</w:t>
      </w:r>
    </w:p>
    <w:p w:rsidR="00DB773C" w:rsidRDefault="00DB773C">
      <w:pPr>
        <w:pStyle w:val="ConsPlusNormal"/>
        <w:spacing w:before="220"/>
        <w:ind w:firstLine="540"/>
        <w:jc w:val="both"/>
      </w:pPr>
      <w:r>
        <w:t>органы ЗАГС в части получения сведений о рождении несовершеннолетнего;</w:t>
      </w:r>
    </w:p>
    <w:p w:rsidR="00DB773C" w:rsidRDefault="00DB773C">
      <w:pPr>
        <w:pStyle w:val="ConsPlusNormal"/>
        <w:spacing w:before="220"/>
        <w:ind w:firstLine="540"/>
        <w:jc w:val="both"/>
      </w:pPr>
      <w:r>
        <w:t>территориальные отделы Министерства внутренних дел Российской Федерации в части предоставления сведений о регистрации несовершеннолетнего по месту жительства (по месту пребывания);</w:t>
      </w:r>
    </w:p>
    <w:p w:rsidR="00DB773C" w:rsidRDefault="00DB773C">
      <w:pPr>
        <w:pStyle w:val="ConsPlusNormal"/>
        <w:spacing w:before="220"/>
        <w:ind w:firstLine="540"/>
        <w:jc w:val="both"/>
      </w:pPr>
      <w:r>
        <w:t>территориальные налоговые органы либо организации, в которых осуществляет трудовую деятельность заявитель, в части предоставления справки о наличии дохода на основе постоянной работы по трудовому договору (контракту) или предпринимательской деятельности за последние шесть месяцев.</w:t>
      </w:r>
    </w:p>
    <w:p w:rsidR="00DB773C" w:rsidRDefault="00DB773C">
      <w:pPr>
        <w:pStyle w:val="ConsPlusNormal"/>
        <w:spacing w:before="220"/>
        <w:ind w:firstLine="540"/>
        <w:jc w:val="both"/>
      </w:pPr>
      <w:r>
        <w:t>2.2.3. При предоставлении государственной услуги органы опеки и попечительства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предоставления органами исполнительной власти Новгородской области государственных услуг, которые являются необходимыми и обязательными для предоставления государственных услуг, утверждаемый Правительством Новгородской области.</w:t>
      </w:r>
    </w:p>
    <w:p w:rsidR="00DB773C" w:rsidRDefault="00DB773C">
      <w:pPr>
        <w:pStyle w:val="ConsPlusNormal"/>
        <w:jc w:val="both"/>
      </w:pPr>
    </w:p>
    <w:p w:rsidR="00DB773C" w:rsidRDefault="00DB773C">
      <w:pPr>
        <w:pStyle w:val="ConsPlusTitle"/>
        <w:jc w:val="center"/>
        <w:outlineLvl w:val="2"/>
      </w:pPr>
      <w:r>
        <w:t>2.3. Описание результата предоставления</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2.3.1. Результатом предоставления государственной услуги является:</w:t>
      </w:r>
    </w:p>
    <w:p w:rsidR="00DB773C" w:rsidRDefault="00DB773C">
      <w:pPr>
        <w:pStyle w:val="ConsPlusNormal"/>
        <w:spacing w:before="220"/>
        <w:ind w:firstLine="540"/>
        <w:jc w:val="both"/>
      </w:pPr>
      <w:r>
        <w:t>разрешение органа опеки и попечительства на объявление несовершеннолетнего гражданина, достигшего возраста шестнадцати лет, полностью дееспособным;</w:t>
      </w:r>
    </w:p>
    <w:p w:rsidR="00DB773C" w:rsidRDefault="00DB773C">
      <w:pPr>
        <w:pStyle w:val="ConsPlusNormal"/>
        <w:spacing w:before="220"/>
        <w:ind w:firstLine="540"/>
        <w:jc w:val="both"/>
      </w:pPr>
      <w:r>
        <w:t>отказ в разрешении на объявление несовершеннолетнего гражданина, достигшего возраста шестнадцати лет, полностью дееспособным.</w:t>
      </w:r>
    </w:p>
    <w:p w:rsidR="00DB773C" w:rsidRDefault="00DB773C">
      <w:pPr>
        <w:pStyle w:val="ConsPlusNormal"/>
        <w:jc w:val="both"/>
      </w:pPr>
    </w:p>
    <w:p w:rsidR="00DB773C" w:rsidRDefault="00DB773C">
      <w:pPr>
        <w:pStyle w:val="ConsPlusTitle"/>
        <w:jc w:val="center"/>
        <w:outlineLvl w:val="2"/>
      </w:pPr>
      <w:r>
        <w:lastRenderedPageBreak/>
        <w:t>2.4. Сроки предоставления государственной услуги</w:t>
      </w:r>
    </w:p>
    <w:p w:rsidR="00DB773C" w:rsidRDefault="00DB773C">
      <w:pPr>
        <w:pStyle w:val="ConsPlusNormal"/>
        <w:jc w:val="both"/>
      </w:pPr>
    </w:p>
    <w:p w:rsidR="00DB773C" w:rsidRDefault="00DB773C">
      <w:pPr>
        <w:pStyle w:val="ConsPlusNormal"/>
        <w:ind w:firstLine="540"/>
        <w:jc w:val="both"/>
      </w:pPr>
      <w:bookmarkStart w:id="3" w:name="P134"/>
      <w:bookmarkEnd w:id="3"/>
      <w:r>
        <w:t xml:space="preserve">2.4.1. Срок предоставления государственной услуги, принятия решения о разрешении либо об отказе в выдаче разрешения на объявление несовершеннолетнего гражданина, достигшего возраста шестнадцати лет, полностью дееспособным и выдачи (направления) документа, являющегося результатом предоставления государственной услуги, составляет 15 рабочих дней со дня представления документов, указанных в </w:t>
      </w:r>
      <w:hyperlink w:anchor="P149">
        <w:r>
          <w:rPr>
            <w:color w:val="0000FF"/>
          </w:rPr>
          <w:t>подпункте 2.6.1</w:t>
        </w:r>
      </w:hyperlink>
      <w:r>
        <w:t xml:space="preserve"> административного регламента, и подтверждения соответствующими уполномоченными органами сведений, указанных в </w:t>
      </w:r>
      <w:hyperlink w:anchor="P170">
        <w:r>
          <w:rPr>
            <w:color w:val="0000FF"/>
          </w:rPr>
          <w:t>подпункте 2.7.1</w:t>
        </w:r>
      </w:hyperlink>
      <w:r>
        <w:t xml:space="preserve"> административного регламента.</w:t>
      </w:r>
    </w:p>
    <w:p w:rsidR="00DB773C" w:rsidRDefault="00DB773C">
      <w:pPr>
        <w:pStyle w:val="ConsPlusNormal"/>
        <w:jc w:val="both"/>
      </w:pPr>
    </w:p>
    <w:p w:rsidR="00DB773C" w:rsidRDefault="00DB773C">
      <w:pPr>
        <w:pStyle w:val="ConsPlusTitle"/>
        <w:jc w:val="center"/>
        <w:outlineLvl w:val="2"/>
      </w:pPr>
      <w:r>
        <w:t>2.5. Нормативные правовые акты, регулирующие предоставление</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2.5.1.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органа опеки и попечительства, предоставляющего государственную услугу, в сети "Интернет", в региональных государственных информационных системах "Реестр государственных и муниципальных услуг (функций) Новгородской области", Едином и Региональном порталах.</w:t>
      </w:r>
    </w:p>
    <w:p w:rsidR="00DB773C" w:rsidRDefault="00DB773C">
      <w:pPr>
        <w:pStyle w:val="ConsPlusNormal"/>
        <w:jc w:val="both"/>
      </w:pPr>
    </w:p>
    <w:p w:rsidR="00DB773C" w:rsidRDefault="00DB773C">
      <w:pPr>
        <w:pStyle w:val="ConsPlusTitle"/>
        <w:jc w:val="center"/>
        <w:outlineLvl w:val="2"/>
      </w:pPr>
      <w:bookmarkStart w:id="4" w:name="P141"/>
      <w:bookmarkEnd w:id="4"/>
      <w:r>
        <w:t>2.6. Исчерпывающий перечень документов, необходимых</w:t>
      </w:r>
    </w:p>
    <w:p w:rsidR="00DB773C" w:rsidRDefault="00DB773C">
      <w:pPr>
        <w:pStyle w:val="ConsPlusTitle"/>
        <w:jc w:val="center"/>
      </w:pPr>
      <w:r>
        <w:t>в соответствии с нормативными правовыми актами</w:t>
      </w:r>
    </w:p>
    <w:p w:rsidR="00DB773C" w:rsidRDefault="00DB773C">
      <w:pPr>
        <w:pStyle w:val="ConsPlusTitle"/>
        <w:jc w:val="center"/>
      </w:pPr>
      <w:r>
        <w:t>для предоставления государственной услуги и услуг,</w:t>
      </w:r>
    </w:p>
    <w:p w:rsidR="00DB773C" w:rsidRDefault="00DB773C">
      <w:pPr>
        <w:pStyle w:val="ConsPlusTitle"/>
        <w:jc w:val="center"/>
      </w:pPr>
      <w:r>
        <w:t>которые являются необходимыми и обязательными</w:t>
      </w:r>
    </w:p>
    <w:p w:rsidR="00DB773C" w:rsidRDefault="00DB773C">
      <w:pPr>
        <w:pStyle w:val="ConsPlusTitle"/>
        <w:jc w:val="center"/>
      </w:pPr>
      <w:r>
        <w:t>для предоставления государственной услуги, подлежащих</w:t>
      </w:r>
    </w:p>
    <w:p w:rsidR="00DB773C" w:rsidRDefault="00DB773C">
      <w:pPr>
        <w:pStyle w:val="ConsPlusTitle"/>
        <w:jc w:val="center"/>
      </w:pPr>
      <w:r>
        <w:t>представлению заявителем, способы их получения, в том</w:t>
      </w:r>
    </w:p>
    <w:p w:rsidR="00DB773C" w:rsidRDefault="00DB773C">
      <w:pPr>
        <w:pStyle w:val="ConsPlusTitle"/>
        <w:jc w:val="center"/>
      </w:pPr>
      <w:r>
        <w:t>числе в электронной форме, порядок их представления</w:t>
      </w:r>
    </w:p>
    <w:p w:rsidR="00DB773C" w:rsidRDefault="00DB773C">
      <w:pPr>
        <w:pStyle w:val="ConsPlusNormal"/>
        <w:jc w:val="both"/>
      </w:pPr>
    </w:p>
    <w:p w:rsidR="00DB773C" w:rsidRDefault="00DB773C">
      <w:pPr>
        <w:pStyle w:val="ConsPlusNormal"/>
        <w:ind w:firstLine="540"/>
        <w:jc w:val="both"/>
      </w:pPr>
      <w:bookmarkStart w:id="5" w:name="P149"/>
      <w:bookmarkEnd w:id="5"/>
      <w:r>
        <w:t>2.6.1. Для предоставления государственной услуги заявитель представляет в орган опеки и попечительства по месту жительства (месту пребывания) несовершеннолетнего лично, либо с использованием Единого портала, или Регионального портала, или официального сайта органа опеки и попечительства в сети "Интернет", либо посредством почтовой связи, либо через МФЦ следующие документы:</w:t>
      </w:r>
    </w:p>
    <w:p w:rsidR="00DB773C" w:rsidRDefault="00DB773C">
      <w:pPr>
        <w:pStyle w:val="ConsPlusNormal"/>
        <w:spacing w:before="220"/>
        <w:ind w:firstLine="540"/>
        <w:jc w:val="both"/>
      </w:pPr>
      <w:hyperlink w:anchor="P528">
        <w:r>
          <w:rPr>
            <w:color w:val="0000FF"/>
          </w:rPr>
          <w:t>заявление</w:t>
        </w:r>
      </w:hyperlink>
      <w:r>
        <w:t xml:space="preserve"> по форме согласно приложению N 1 к административному регламенту;</w:t>
      </w:r>
    </w:p>
    <w:p w:rsidR="00DB773C" w:rsidRDefault="00DB773C">
      <w:pPr>
        <w:pStyle w:val="ConsPlusNormal"/>
        <w:spacing w:before="220"/>
        <w:ind w:firstLine="540"/>
        <w:jc w:val="both"/>
      </w:pPr>
      <w:r>
        <w:t>копию трудового договора, контракта, иного документа о трудовой деятельности;</w:t>
      </w:r>
    </w:p>
    <w:p w:rsidR="00DB773C" w:rsidRDefault="00DB773C">
      <w:pPr>
        <w:pStyle w:val="ConsPlusNormal"/>
        <w:spacing w:before="220"/>
        <w:ind w:firstLine="540"/>
        <w:jc w:val="both"/>
      </w:pPr>
      <w:r>
        <w:t>копию свидетельства о рождении, выданного компетентными органами иностранного государства, и его нотариально удостоверенный перевод на русский язык;</w:t>
      </w:r>
    </w:p>
    <w:p w:rsidR="00DB773C" w:rsidRDefault="00DB773C">
      <w:pPr>
        <w:pStyle w:val="ConsPlusNormal"/>
        <w:spacing w:before="220"/>
        <w:ind w:firstLine="540"/>
        <w:jc w:val="both"/>
      </w:pPr>
      <w:r>
        <w:t xml:space="preserve">письменное согласие родителей (законных представителей) несовершеннолетнего гражданина по форме согласно </w:t>
      </w:r>
      <w:hyperlink w:anchor="P566">
        <w:r>
          <w:rPr>
            <w:color w:val="0000FF"/>
          </w:rPr>
          <w:t>приложению N 2</w:t>
        </w:r>
      </w:hyperlink>
      <w:r>
        <w:t xml:space="preserve"> к административному регламенту.</w:t>
      </w:r>
    </w:p>
    <w:p w:rsidR="00DB773C" w:rsidRDefault="00DB773C">
      <w:pPr>
        <w:pStyle w:val="ConsPlusNormal"/>
        <w:spacing w:before="220"/>
        <w:ind w:firstLine="540"/>
        <w:jc w:val="both"/>
      </w:pPr>
      <w:r>
        <w:t>2.6.2. Подача заявления свидетельствует о согласии заявителя на обработку его персональных данных (для заявителя - физического лица).</w:t>
      </w:r>
    </w:p>
    <w:p w:rsidR="00DB773C" w:rsidRDefault="00DB773C">
      <w:pPr>
        <w:pStyle w:val="ConsPlusNormal"/>
        <w:spacing w:before="220"/>
        <w:ind w:firstLine="540"/>
        <w:jc w:val="both"/>
      </w:pPr>
      <w:r>
        <w:t xml:space="preserve">Если для получения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w:t>
      </w:r>
      <w:hyperlink w:anchor="P608">
        <w:r>
          <w:rPr>
            <w:color w:val="0000FF"/>
          </w:rPr>
          <w:t>согласия</w:t>
        </w:r>
      </w:hyperlink>
      <w:r>
        <w:t xml:space="preserve">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3 к административному регламенту.</w:t>
      </w:r>
    </w:p>
    <w:p w:rsidR="00DB773C" w:rsidRDefault="00DB773C">
      <w:pPr>
        <w:pStyle w:val="ConsPlusNormal"/>
        <w:spacing w:before="220"/>
        <w:ind w:firstLine="540"/>
        <w:jc w:val="both"/>
      </w:pPr>
      <w:r>
        <w:t xml:space="preserve">2.6.3. В случае личного обращения в орган опеки и попечительства гражданин или его </w:t>
      </w:r>
      <w:r>
        <w:lastRenderedPageBreak/>
        <w:t>представитель при подаче заявления должен предъявить паспорт или иной документ, удостоверяющий его личность.</w:t>
      </w:r>
    </w:p>
    <w:p w:rsidR="00DB773C" w:rsidRDefault="00DB773C">
      <w:pPr>
        <w:pStyle w:val="ConsPlusNormal"/>
        <w:spacing w:before="220"/>
        <w:ind w:firstLine="540"/>
        <w:jc w:val="both"/>
      </w:pPr>
      <w:r>
        <w:t xml:space="preserve">2.6.4. Копии документов, указанные в </w:t>
      </w:r>
      <w:hyperlink w:anchor="P149">
        <w:r>
          <w:rPr>
            <w:color w:val="0000FF"/>
          </w:rPr>
          <w:t>подпункте 2.6.1</w:t>
        </w:r>
      </w:hyperlink>
      <w:r>
        <w:t xml:space="preserve"> административного регламента, при личном приеме представляются вместе с подлинниками и заверяются специалистом, осуществляющим прием (за исключением копий документов, верность которых засвидетельствована в нотариальном порядке).</w:t>
      </w:r>
    </w:p>
    <w:p w:rsidR="00DB773C" w:rsidRDefault="00DB773C">
      <w:pPr>
        <w:pStyle w:val="ConsPlusNormal"/>
        <w:spacing w:before="220"/>
        <w:ind w:firstLine="540"/>
        <w:jc w:val="both"/>
      </w:pPr>
      <w: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DB773C" w:rsidRDefault="00DB773C">
      <w:pPr>
        <w:pStyle w:val="ConsPlusNormal"/>
        <w:spacing w:before="220"/>
        <w:ind w:firstLine="540"/>
        <w:jc w:val="both"/>
      </w:pPr>
      <w:r>
        <w:t>2.6.5. Для получения государственной услуги в электронном виде заявителям предоставляется возможность направить заявление и документы через Федеральный портал или Региональный портал путем заполнения специальной интерактивной формы, которая обеспечивает идентификацию заявителя.</w:t>
      </w:r>
    </w:p>
    <w:p w:rsidR="00DB773C" w:rsidRDefault="00DB773C">
      <w:pPr>
        <w:pStyle w:val="ConsPlusNormal"/>
        <w:spacing w:before="220"/>
        <w:ind w:firstLine="540"/>
        <w:jc w:val="both"/>
      </w:pPr>
      <w:r>
        <w:t>2.6.6. Ответственность за достоверность и полноту представляемых сведений и документов возлагается на заявителя.</w:t>
      </w:r>
    </w:p>
    <w:p w:rsidR="00DB773C" w:rsidRDefault="00DB773C">
      <w:pPr>
        <w:pStyle w:val="ConsPlusNormal"/>
        <w:jc w:val="both"/>
      </w:pPr>
    </w:p>
    <w:p w:rsidR="00DB773C" w:rsidRDefault="00DB773C">
      <w:pPr>
        <w:pStyle w:val="ConsPlusTitle"/>
        <w:jc w:val="center"/>
        <w:outlineLvl w:val="2"/>
      </w:pPr>
      <w:bookmarkStart w:id="6" w:name="P162"/>
      <w:bookmarkEnd w:id="6"/>
      <w:r>
        <w:t>2.7. Исчерпывающий перечень документов, необходимых</w:t>
      </w:r>
    </w:p>
    <w:p w:rsidR="00DB773C" w:rsidRDefault="00DB773C">
      <w:pPr>
        <w:pStyle w:val="ConsPlusTitle"/>
        <w:jc w:val="center"/>
      </w:pPr>
      <w:r>
        <w:t>для предоставления государственной услуги, которые находятся</w:t>
      </w:r>
    </w:p>
    <w:p w:rsidR="00DB773C" w:rsidRDefault="00DB773C">
      <w:pPr>
        <w:pStyle w:val="ConsPlusTitle"/>
        <w:jc w:val="center"/>
      </w:pPr>
      <w:r>
        <w:t>в распоряжении государственных органов, органов местного</w:t>
      </w:r>
    </w:p>
    <w:p w:rsidR="00DB773C" w:rsidRDefault="00DB773C">
      <w:pPr>
        <w:pStyle w:val="ConsPlusTitle"/>
        <w:jc w:val="center"/>
      </w:pPr>
      <w:r>
        <w:t>самоуправления и иных органов, участвующих в предоставлении</w:t>
      </w:r>
    </w:p>
    <w:p w:rsidR="00DB773C" w:rsidRDefault="00DB773C">
      <w:pPr>
        <w:pStyle w:val="ConsPlusTitle"/>
        <w:jc w:val="center"/>
      </w:pPr>
      <w:r>
        <w:t>государственной услуги, и которые заявитель вправе</w:t>
      </w:r>
    </w:p>
    <w:p w:rsidR="00DB773C" w:rsidRDefault="00DB773C">
      <w:pPr>
        <w:pStyle w:val="ConsPlusTitle"/>
        <w:jc w:val="center"/>
      </w:pPr>
      <w:r>
        <w:t>представить, а также способы их получения заявителями, в том</w:t>
      </w:r>
    </w:p>
    <w:p w:rsidR="00DB773C" w:rsidRDefault="00DB773C">
      <w:pPr>
        <w:pStyle w:val="ConsPlusTitle"/>
        <w:jc w:val="center"/>
      </w:pPr>
      <w:r>
        <w:t>числе в электронной форме, порядок их представления</w:t>
      </w:r>
    </w:p>
    <w:p w:rsidR="00DB773C" w:rsidRDefault="00DB773C">
      <w:pPr>
        <w:pStyle w:val="ConsPlusNormal"/>
        <w:jc w:val="both"/>
      </w:pPr>
    </w:p>
    <w:p w:rsidR="00DB773C" w:rsidRDefault="00DB773C">
      <w:pPr>
        <w:pStyle w:val="ConsPlusNormal"/>
        <w:ind w:firstLine="540"/>
        <w:jc w:val="both"/>
      </w:pPr>
      <w:bookmarkStart w:id="7" w:name="P170"/>
      <w:bookmarkEnd w:id="7"/>
      <w:r>
        <w:t>2.7.1. Документы и сведения,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DB773C" w:rsidRDefault="00DB773C">
      <w:pPr>
        <w:pStyle w:val="ConsPlusNormal"/>
        <w:spacing w:before="220"/>
        <w:ind w:firstLine="540"/>
        <w:jc w:val="both"/>
      </w:pPr>
      <w:r>
        <w:t>сведения о регистрации несовершеннолетнего по месту жительства (по месту пребывания);</w:t>
      </w:r>
    </w:p>
    <w:p w:rsidR="00DB773C" w:rsidRDefault="00DB773C">
      <w:pPr>
        <w:pStyle w:val="ConsPlusNormal"/>
        <w:spacing w:before="220"/>
        <w:ind w:firstLine="540"/>
        <w:jc w:val="both"/>
      </w:pPr>
      <w:r>
        <w:t>справка о наличии дохода на основе постоянной работы по трудовому договору (контракту) или предпринимательской деятельности за последние шесть месяцев;</w:t>
      </w:r>
    </w:p>
    <w:p w:rsidR="00DB773C" w:rsidRDefault="00DB773C">
      <w:pPr>
        <w:pStyle w:val="ConsPlusNormal"/>
        <w:spacing w:before="220"/>
        <w:ind w:firstLine="540"/>
        <w:jc w:val="both"/>
      </w:pPr>
      <w:r>
        <w:t>копию свидетельства о рождения.</w:t>
      </w:r>
    </w:p>
    <w:p w:rsidR="00DB773C" w:rsidRDefault="00DB773C">
      <w:pPr>
        <w:pStyle w:val="ConsPlusNormal"/>
        <w:spacing w:before="220"/>
        <w:ind w:firstLine="540"/>
        <w:jc w:val="both"/>
      </w:pPr>
      <w:r>
        <w:t xml:space="preserve">2.7.2. В случае если документы и сведения, указанные в </w:t>
      </w:r>
      <w:hyperlink w:anchor="P170">
        <w:r>
          <w:rPr>
            <w:color w:val="0000FF"/>
          </w:rPr>
          <w:t>подпункте 2.7.1</w:t>
        </w:r>
      </w:hyperlink>
      <w:r>
        <w:t xml:space="preserve"> административного регламента, заявитель не представил самостоятельно, они должны быть получены органами опеки и попечительства в порядке межведомственного взаимодействия.</w:t>
      </w:r>
    </w:p>
    <w:p w:rsidR="00DB773C" w:rsidRDefault="00DB773C">
      <w:pPr>
        <w:pStyle w:val="ConsPlusNormal"/>
        <w:spacing w:before="220"/>
        <w:ind w:firstLine="540"/>
        <w:jc w:val="both"/>
      </w:pPr>
      <w:r>
        <w:t>Специалисты органов опеки и попечительства направляют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DB773C" w:rsidRDefault="00DB773C">
      <w:pPr>
        <w:pStyle w:val="ConsPlusNormal"/>
        <w:jc w:val="both"/>
      </w:pPr>
    </w:p>
    <w:p w:rsidR="00DB773C" w:rsidRDefault="00DB773C">
      <w:pPr>
        <w:pStyle w:val="ConsPlusTitle"/>
        <w:jc w:val="center"/>
        <w:outlineLvl w:val="2"/>
      </w:pPr>
      <w:r>
        <w:t>2.8. Указание на запрет требовать от заявителя</w:t>
      </w:r>
    </w:p>
    <w:p w:rsidR="00DB773C" w:rsidRDefault="00DB773C">
      <w:pPr>
        <w:pStyle w:val="ConsPlusNormal"/>
        <w:jc w:val="both"/>
      </w:pPr>
    </w:p>
    <w:p w:rsidR="00DB773C" w:rsidRDefault="00DB773C">
      <w:pPr>
        <w:pStyle w:val="ConsPlusNormal"/>
        <w:ind w:firstLine="540"/>
        <w:jc w:val="both"/>
      </w:pPr>
      <w:r>
        <w:t>2.8.1. Запрещается требовать от заявителя:</w:t>
      </w:r>
    </w:p>
    <w:p w:rsidR="00DB773C" w:rsidRDefault="00DB773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773C" w:rsidRDefault="00DB773C">
      <w:pPr>
        <w:pStyle w:val="ConsPlusNormal"/>
        <w:spacing w:before="220"/>
        <w:ind w:firstLine="540"/>
        <w:jc w:val="both"/>
      </w:pPr>
      <w:r>
        <w:lastRenderedPageBreak/>
        <w:t xml:space="preserve">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органа опеки и попечительства, предоставляющего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DB773C" w:rsidRDefault="00DB773C">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2">
        <w:r>
          <w:rPr>
            <w:color w:val="0000FF"/>
          </w:rPr>
          <w:t>пунктом 7.2 части 1 статьи 16</w:t>
        </w:r>
      </w:hyperlink>
      <w:r>
        <w:t xml:space="preserve"> Федерального закона N 210-ФЗ "Об организации предоставления государственных и муниципальных услуг";</w:t>
      </w:r>
    </w:p>
    <w:p w:rsidR="00DB773C" w:rsidRDefault="00DB773C">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B773C" w:rsidRDefault="00DB773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B773C" w:rsidRDefault="00DB773C">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B773C" w:rsidRDefault="00DB773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B773C" w:rsidRDefault="00DB773C">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DB773C" w:rsidRDefault="00DB773C">
      <w:pPr>
        <w:pStyle w:val="ConsPlusNormal"/>
        <w:jc w:val="both"/>
      </w:pPr>
    </w:p>
    <w:p w:rsidR="00DB773C" w:rsidRDefault="00DB773C">
      <w:pPr>
        <w:pStyle w:val="ConsPlusTitle"/>
        <w:jc w:val="center"/>
        <w:outlineLvl w:val="2"/>
      </w:pPr>
      <w:r>
        <w:t>2.9. Исчерпывающий перечень оснований для отказа</w:t>
      </w:r>
    </w:p>
    <w:p w:rsidR="00DB773C" w:rsidRDefault="00DB773C">
      <w:pPr>
        <w:pStyle w:val="ConsPlusTitle"/>
        <w:jc w:val="center"/>
      </w:pPr>
      <w:r>
        <w:t>в приеме документов, необходимых для предоставления</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DB773C" w:rsidRDefault="00DB773C">
      <w:pPr>
        <w:pStyle w:val="ConsPlusNormal"/>
        <w:jc w:val="both"/>
      </w:pPr>
    </w:p>
    <w:p w:rsidR="00DB773C" w:rsidRDefault="00DB773C">
      <w:pPr>
        <w:pStyle w:val="ConsPlusTitle"/>
        <w:jc w:val="center"/>
        <w:outlineLvl w:val="2"/>
      </w:pPr>
      <w:r>
        <w:t>2.10. Исчерпывающий перечень оснований для приостановления</w:t>
      </w:r>
    </w:p>
    <w:p w:rsidR="00DB773C" w:rsidRDefault="00DB773C">
      <w:pPr>
        <w:pStyle w:val="ConsPlusTitle"/>
        <w:jc w:val="center"/>
      </w:pPr>
      <w:r>
        <w:t>либо отказа в предоставлении государственной услуги</w:t>
      </w:r>
    </w:p>
    <w:p w:rsidR="00DB773C" w:rsidRDefault="00DB773C">
      <w:pPr>
        <w:pStyle w:val="ConsPlusNormal"/>
        <w:jc w:val="both"/>
      </w:pPr>
    </w:p>
    <w:p w:rsidR="00DB773C" w:rsidRDefault="00DB773C">
      <w:pPr>
        <w:pStyle w:val="ConsPlusNormal"/>
        <w:ind w:firstLine="540"/>
        <w:jc w:val="both"/>
      </w:pPr>
      <w:r>
        <w:t>2.10.1. Основания для приостановления предоставления государственной услуги отсутствуют.</w:t>
      </w:r>
    </w:p>
    <w:p w:rsidR="00DB773C" w:rsidRDefault="00DB773C">
      <w:pPr>
        <w:pStyle w:val="ConsPlusNormal"/>
        <w:spacing w:before="220"/>
        <w:ind w:firstLine="540"/>
        <w:jc w:val="both"/>
      </w:pPr>
      <w:bookmarkStart w:id="8" w:name="P199"/>
      <w:bookmarkEnd w:id="8"/>
      <w:r>
        <w:t>2.10.2. Основанием для отказа в предоставлении государственной услуги является:</w:t>
      </w:r>
    </w:p>
    <w:p w:rsidR="00DB773C" w:rsidRDefault="00DB773C">
      <w:pPr>
        <w:pStyle w:val="ConsPlusNormal"/>
        <w:spacing w:before="220"/>
        <w:ind w:firstLine="540"/>
        <w:jc w:val="both"/>
      </w:pPr>
      <w:r>
        <w:t xml:space="preserve">обращение с заявлением лица, не указанного в </w:t>
      </w:r>
      <w:hyperlink w:anchor="P50">
        <w:r>
          <w:rPr>
            <w:color w:val="0000FF"/>
          </w:rPr>
          <w:t>пункте 1.2</w:t>
        </w:r>
      </w:hyperlink>
      <w:r>
        <w:t xml:space="preserve"> административного регламента;</w:t>
      </w:r>
    </w:p>
    <w:p w:rsidR="00DB773C" w:rsidRDefault="00DB773C">
      <w:pPr>
        <w:pStyle w:val="ConsPlusNormal"/>
        <w:spacing w:before="220"/>
        <w:ind w:firstLine="540"/>
        <w:jc w:val="both"/>
      </w:pPr>
      <w:r>
        <w:lastRenderedPageBreak/>
        <w:t xml:space="preserve">представление неполного комплекта документов, предусмотренного </w:t>
      </w:r>
      <w:hyperlink w:anchor="P149">
        <w:r>
          <w:rPr>
            <w:color w:val="0000FF"/>
          </w:rPr>
          <w:t>подпунктом 2.6.1</w:t>
        </w:r>
      </w:hyperlink>
      <w:r>
        <w:t xml:space="preserve"> административного регламента;</w:t>
      </w:r>
    </w:p>
    <w:p w:rsidR="00DB773C" w:rsidRDefault="00DB773C">
      <w:pPr>
        <w:pStyle w:val="ConsPlusNormal"/>
        <w:spacing w:before="220"/>
        <w:ind w:firstLine="540"/>
        <w:jc w:val="both"/>
      </w:pPr>
      <w:r>
        <w:t>уровень доходов несовершеннолетнего гражданина ниже установленного размера прожиточного уровня в Новгородской области в рассматриваемый период.</w:t>
      </w:r>
    </w:p>
    <w:p w:rsidR="00DB773C" w:rsidRDefault="00DB773C">
      <w:pPr>
        <w:pStyle w:val="ConsPlusNormal"/>
        <w:spacing w:before="220"/>
        <w:ind w:firstLine="540"/>
        <w:jc w:val="both"/>
      </w:pPr>
      <w:r>
        <w:t>2.10.3. Заявитель имеет право повторно обратиться в орган опеки и попечительства за получением государственной услуги после устранения обстоятельств, послуживших причиной отказа в предоставлении государственной услуги.</w:t>
      </w:r>
    </w:p>
    <w:p w:rsidR="00DB773C" w:rsidRDefault="00DB773C">
      <w:pPr>
        <w:pStyle w:val="ConsPlusNormal"/>
        <w:jc w:val="both"/>
      </w:pPr>
    </w:p>
    <w:p w:rsidR="00DB773C" w:rsidRDefault="00DB773C">
      <w:pPr>
        <w:pStyle w:val="ConsPlusTitle"/>
        <w:jc w:val="center"/>
        <w:outlineLvl w:val="2"/>
      </w:pPr>
      <w:r>
        <w:t>2.11. Перечень услуг, которые являются необходимыми</w:t>
      </w:r>
    </w:p>
    <w:p w:rsidR="00DB773C" w:rsidRDefault="00DB773C">
      <w:pPr>
        <w:pStyle w:val="ConsPlusTitle"/>
        <w:jc w:val="center"/>
      </w:pPr>
      <w:r>
        <w:t>и обязательными для предоставления государственной услуги</w:t>
      </w:r>
    </w:p>
    <w:p w:rsidR="00DB773C" w:rsidRDefault="00DB773C">
      <w:pPr>
        <w:pStyle w:val="ConsPlusNormal"/>
        <w:jc w:val="both"/>
      </w:pPr>
    </w:p>
    <w:p w:rsidR="00DB773C" w:rsidRDefault="00DB773C">
      <w:pPr>
        <w:pStyle w:val="ConsPlusNormal"/>
        <w:ind w:firstLine="540"/>
        <w:jc w:val="both"/>
      </w:pPr>
      <w:r>
        <w:t>2.11.1. Услуг, которые являются необходимыми и обязательными для предоставления государственной услуги, не предусмотрено.</w:t>
      </w:r>
    </w:p>
    <w:p w:rsidR="00DB773C" w:rsidRDefault="00DB773C">
      <w:pPr>
        <w:pStyle w:val="ConsPlusNormal"/>
        <w:jc w:val="both"/>
      </w:pPr>
    </w:p>
    <w:p w:rsidR="00DB773C" w:rsidRDefault="00DB773C">
      <w:pPr>
        <w:pStyle w:val="ConsPlusTitle"/>
        <w:jc w:val="center"/>
        <w:outlineLvl w:val="2"/>
      </w:pPr>
      <w:r>
        <w:t>2.12. Порядок, размер и основания взимания государственной</w:t>
      </w:r>
    </w:p>
    <w:p w:rsidR="00DB773C" w:rsidRDefault="00DB773C">
      <w:pPr>
        <w:pStyle w:val="ConsPlusTitle"/>
        <w:jc w:val="center"/>
      </w:pPr>
      <w:r>
        <w:t>пошлины или иной платы, взимаемой за предоставление</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2.12.1. Государственная услуга предоставляется бесплатно.</w:t>
      </w:r>
    </w:p>
    <w:p w:rsidR="00DB773C" w:rsidRDefault="00DB773C">
      <w:pPr>
        <w:pStyle w:val="ConsPlusNormal"/>
        <w:spacing w:before="220"/>
        <w:ind w:firstLine="540"/>
        <w:jc w:val="both"/>
      </w:pPr>
      <w:r>
        <w:t>2.12.2.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DB773C" w:rsidRDefault="00DB773C">
      <w:pPr>
        <w:pStyle w:val="ConsPlusNormal"/>
        <w:jc w:val="both"/>
      </w:pPr>
    </w:p>
    <w:p w:rsidR="00DB773C" w:rsidRDefault="00DB773C">
      <w:pPr>
        <w:pStyle w:val="ConsPlusTitle"/>
        <w:jc w:val="center"/>
        <w:outlineLvl w:val="2"/>
      </w:pPr>
      <w:r>
        <w:t>2.13. Порядок, размер и основания взимания платы</w:t>
      </w:r>
    </w:p>
    <w:p w:rsidR="00DB773C" w:rsidRDefault="00DB773C">
      <w:pPr>
        <w:pStyle w:val="ConsPlusTitle"/>
        <w:jc w:val="center"/>
      </w:pPr>
      <w:r>
        <w:t>за предоставление услуг, которые являются необходимыми</w:t>
      </w:r>
    </w:p>
    <w:p w:rsidR="00DB773C" w:rsidRDefault="00DB773C">
      <w:pPr>
        <w:pStyle w:val="ConsPlusTitle"/>
        <w:jc w:val="center"/>
      </w:pPr>
      <w:r>
        <w:t>и обязательными для предоставления государственной услуги,</w:t>
      </w:r>
    </w:p>
    <w:p w:rsidR="00DB773C" w:rsidRDefault="00DB773C">
      <w:pPr>
        <w:pStyle w:val="ConsPlusTitle"/>
        <w:jc w:val="center"/>
      </w:pPr>
      <w:r>
        <w:t>включая информацию о методике расчета размера такой платы</w:t>
      </w:r>
    </w:p>
    <w:p w:rsidR="00DB773C" w:rsidRDefault="00DB773C">
      <w:pPr>
        <w:pStyle w:val="ConsPlusNormal"/>
        <w:jc w:val="both"/>
      </w:pPr>
    </w:p>
    <w:p w:rsidR="00DB773C" w:rsidRDefault="00DB773C">
      <w:pPr>
        <w:pStyle w:val="ConsPlusNormal"/>
        <w:ind w:firstLine="540"/>
        <w:jc w:val="both"/>
      </w:pPr>
      <w:r>
        <w:t>2.13.1. Плата за предоставление услуг, которые являются необходимыми и обязательными для предоставления государственной услуги, не взимается.</w:t>
      </w:r>
    </w:p>
    <w:p w:rsidR="00DB773C" w:rsidRDefault="00DB773C">
      <w:pPr>
        <w:pStyle w:val="ConsPlusNormal"/>
        <w:jc w:val="both"/>
      </w:pPr>
    </w:p>
    <w:p w:rsidR="00DB773C" w:rsidRDefault="00DB773C">
      <w:pPr>
        <w:pStyle w:val="ConsPlusTitle"/>
        <w:jc w:val="center"/>
        <w:outlineLvl w:val="2"/>
      </w:pPr>
      <w:r>
        <w:t>2.14. Максимальный срок ожидания в очереди при подаче</w:t>
      </w:r>
    </w:p>
    <w:p w:rsidR="00DB773C" w:rsidRDefault="00DB773C">
      <w:pPr>
        <w:pStyle w:val="ConsPlusTitle"/>
        <w:jc w:val="center"/>
      </w:pPr>
      <w:r>
        <w:t>заявления о предоставлении государственной услуги</w:t>
      </w:r>
    </w:p>
    <w:p w:rsidR="00DB773C" w:rsidRDefault="00DB773C">
      <w:pPr>
        <w:pStyle w:val="ConsPlusTitle"/>
        <w:jc w:val="center"/>
      </w:pPr>
      <w:r>
        <w:t>и при получении результата предоставления</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2.14.1. Максимальный срок ожидания в очереди не должен превышать 15 минут.</w:t>
      </w:r>
    </w:p>
    <w:p w:rsidR="00DB773C" w:rsidRDefault="00DB773C">
      <w:pPr>
        <w:pStyle w:val="ConsPlusNormal"/>
        <w:jc w:val="both"/>
      </w:pPr>
    </w:p>
    <w:p w:rsidR="00DB773C" w:rsidRDefault="00DB773C">
      <w:pPr>
        <w:pStyle w:val="ConsPlusTitle"/>
        <w:jc w:val="center"/>
        <w:outlineLvl w:val="2"/>
      </w:pPr>
      <w:r>
        <w:t>2.15. Срок и порядок регистрации заявления о предоставлении</w:t>
      </w:r>
    </w:p>
    <w:p w:rsidR="00DB773C" w:rsidRDefault="00DB773C">
      <w:pPr>
        <w:pStyle w:val="ConsPlusTitle"/>
        <w:jc w:val="center"/>
      </w:pPr>
      <w:r>
        <w:t>государственной услуги, в том числе в электронной форме</w:t>
      </w:r>
    </w:p>
    <w:p w:rsidR="00DB773C" w:rsidRDefault="00DB773C">
      <w:pPr>
        <w:pStyle w:val="ConsPlusNormal"/>
        <w:jc w:val="both"/>
      </w:pPr>
    </w:p>
    <w:p w:rsidR="00DB773C" w:rsidRDefault="00DB773C">
      <w:pPr>
        <w:pStyle w:val="ConsPlusNormal"/>
        <w:ind w:firstLine="540"/>
        <w:jc w:val="both"/>
      </w:pPr>
      <w:r>
        <w:t>2.15.1. Заявление о предоставлении государственной услуги, поступившее на бумажном носителе, подлежит регистрации с присвоением регистрационного номера в день поступления.</w:t>
      </w:r>
    </w:p>
    <w:p w:rsidR="00DB773C" w:rsidRDefault="00DB773C">
      <w:pPr>
        <w:pStyle w:val="ConsPlusNormal"/>
        <w:spacing w:before="220"/>
        <w:ind w:firstLine="540"/>
        <w:jc w:val="both"/>
      </w:pPr>
      <w:r>
        <w:t>2.15.2. Регистрация заявления о предоставлении государственной услуги, направленного в форме электронного документа, в том числе с использованием Федерального портала или Регионального портала, либо предоставленного из МФЦ,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 следующий за выходным или нерабочим праздничным днем.</w:t>
      </w:r>
    </w:p>
    <w:p w:rsidR="00DB773C" w:rsidRDefault="00DB773C">
      <w:pPr>
        <w:pStyle w:val="ConsPlusNormal"/>
        <w:spacing w:before="220"/>
        <w:ind w:firstLine="540"/>
        <w:jc w:val="both"/>
      </w:pPr>
      <w:r>
        <w:lastRenderedPageBreak/>
        <w:t>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DB773C" w:rsidRDefault="00DB773C">
      <w:pPr>
        <w:pStyle w:val="ConsPlusNormal"/>
        <w:jc w:val="both"/>
      </w:pPr>
    </w:p>
    <w:p w:rsidR="00DB773C" w:rsidRDefault="00DB773C">
      <w:pPr>
        <w:pStyle w:val="ConsPlusTitle"/>
        <w:jc w:val="center"/>
        <w:outlineLvl w:val="2"/>
      </w:pPr>
      <w:bookmarkStart w:id="9" w:name="P238"/>
      <w:bookmarkEnd w:id="9"/>
      <w:r>
        <w:t>2.16. Требования к помещениям, в которых предоставляется</w:t>
      </w:r>
    </w:p>
    <w:p w:rsidR="00DB773C" w:rsidRDefault="00DB773C">
      <w:pPr>
        <w:pStyle w:val="ConsPlusTitle"/>
        <w:jc w:val="center"/>
      </w:pPr>
      <w:r>
        <w:t>государственная услуга, к залу ожидания, местам</w:t>
      </w:r>
    </w:p>
    <w:p w:rsidR="00DB773C" w:rsidRDefault="00DB773C">
      <w:pPr>
        <w:pStyle w:val="ConsPlusTitle"/>
        <w:jc w:val="center"/>
      </w:pPr>
      <w:r>
        <w:t>для заполнения запросов о предоставлении государственной</w:t>
      </w:r>
    </w:p>
    <w:p w:rsidR="00DB773C" w:rsidRDefault="00DB773C">
      <w:pPr>
        <w:pStyle w:val="ConsPlusTitle"/>
        <w:jc w:val="center"/>
      </w:pPr>
      <w:r>
        <w:t>услуги, информационным стендам с образцами их заполнения</w:t>
      </w:r>
    </w:p>
    <w:p w:rsidR="00DB773C" w:rsidRDefault="00DB773C">
      <w:pPr>
        <w:pStyle w:val="ConsPlusTitle"/>
        <w:jc w:val="center"/>
      </w:pPr>
      <w:r>
        <w:t>и перечнем документов, необходимых для предоставления</w:t>
      </w:r>
    </w:p>
    <w:p w:rsidR="00DB773C" w:rsidRDefault="00DB773C">
      <w:pPr>
        <w:pStyle w:val="ConsPlusTitle"/>
        <w:jc w:val="center"/>
      </w:pPr>
      <w:r>
        <w:t>государственной услуги, размещению и оформлению</w:t>
      </w:r>
    </w:p>
    <w:p w:rsidR="00DB773C" w:rsidRDefault="00DB773C">
      <w:pPr>
        <w:pStyle w:val="ConsPlusTitle"/>
        <w:jc w:val="center"/>
      </w:pPr>
      <w:r>
        <w:t>визуальной, текстовой и мультимедийной информации</w:t>
      </w:r>
    </w:p>
    <w:p w:rsidR="00DB773C" w:rsidRDefault="00DB773C">
      <w:pPr>
        <w:pStyle w:val="ConsPlusTitle"/>
        <w:jc w:val="center"/>
      </w:pPr>
      <w:r>
        <w:t>о порядке предоставления такой услуги, в том числе</w:t>
      </w:r>
    </w:p>
    <w:p w:rsidR="00DB773C" w:rsidRDefault="00DB773C">
      <w:pPr>
        <w:pStyle w:val="ConsPlusTitle"/>
        <w:jc w:val="center"/>
      </w:pPr>
      <w:r>
        <w:t>к обеспечению доступности для инвалидов указанных объектов</w:t>
      </w:r>
    </w:p>
    <w:p w:rsidR="00DB773C" w:rsidRDefault="00DB773C">
      <w:pPr>
        <w:pStyle w:val="ConsPlusTitle"/>
        <w:jc w:val="center"/>
      </w:pPr>
      <w:r>
        <w:t>в соответствии с законодательством Российской Федерации</w:t>
      </w:r>
    </w:p>
    <w:p w:rsidR="00DB773C" w:rsidRDefault="00DB773C">
      <w:pPr>
        <w:pStyle w:val="ConsPlusTitle"/>
        <w:jc w:val="center"/>
      </w:pPr>
      <w:r>
        <w:t>о социальной защите инвалидов</w:t>
      </w:r>
    </w:p>
    <w:p w:rsidR="00DB773C" w:rsidRDefault="00DB773C">
      <w:pPr>
        <w:pStyle w:val="ConsPlusNormal"/>
        <w:jc w:val="both"/>
      </w:pPr>
    </w:p>
    <w:p w:rsidR="00DB773C" w:rsidRDefault="00DB773C">
      <w:pPr>
        <w:pStyle w:val="ConsPlusNormal"/>
        <w:ind w:firstLine="540"/>
        <w:jc w:val="both"/>
      </w:pPr>
      <w:r>
        <w:t>2.16.1. Помещения, в которых предоставляется государственная услуга, в соответствии с законодательством Российской Федерации должны соответствовать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B773C" w:rsidRDefault="00DB773C">
      <w:pPr>
        <w:pStyle w:val="ConsPlusNormal"/>
        <w:spacing w:before="220"/>
        <w:ind w:firstLine="540"/>
        <w:jc w:val="both"/>
      </w:pPr>
      <w:r>
        <w:t>2.16.2.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 печатающим и сканирующим устройством, бумагой, расходными материалами, канцелярскими товарами в количестве, достаточном для предоставления государственной услуги.</w:t>
      </w:r>
    </w:p>
    <w:p w:rsidR="00DB773C" w:rsidRDefault="00DB773C">
      <w:pPr>
        <w:pStyle w:val="ConsPlusNormal"/>
        <w:spacing w:before="220"/>
        <w:ind w:firstLine="540"/>
        <w:jc w:val="both"/>
      </w:pPr>
      <w:r>
        <w:t>2.16.3. Места ожидания должны быть оборудованы стульями (кресельными секциями) и (или) скамьями (банкетками).</w:t>
      </w:r>
    </w:p>
    <w:p w:rsidR="00DB773C" w:rsidRDefault="00DB773C">
      <w:pPr>
        <w:pStyle w:val="ConsPlusNormal"/>
        <w:spacing w:before="220"/>
        <w:ind w:firstLine="540"/>
        <w:jc w:val="both"/>
      </w:pPr>
      <w:r>
        <w:t>Количество мест ожидания определяется из фактической нагрузки и возможностей для их размещения в здании.</w:t>
      </w:r>
    </w:p>
    <w:p w:rsidR="00DB773C" w:rsidRDefault="00DB773C">
      <w:pPr>
        <w:pStyle w:val="ConsPlusNormal"/>
        <w:spacing w:before="220"/>
        <w:ind w:firstLine="540"/>
        <w:jc w:val="both"/>
      </w:pPr>
      <w:r>
        <w:t>2.16.4. На территории, прилегающей к органам опеки и попечительства, оборудуются места для парковки автотранспортных средств не менее чем на 2 (два) машино-мест.</w:t>
      </w:r>
    </w:p>
    <w:p w:rsidR="00DB773C" w:rsidRDefault="00DB773C">
      <w:pPr>
        <w:pStyle w:val="ConsPlusNormal"/>
        <w:spacing w:before="220"/>
        <w:ind w:firstLine="540"/>
        <w:jc w:val="both"/>
      </w:pPr>
      <w:r>
        <w:t>2.16.5. Кабинеты для приема заявителей должны быть оборудованы информационными табличками с указанием:</w:t>
      </w:r>
    </w:p>
    <w:p w:rsidR="00DB773C" w:rsidRDefault="00DB773C">
      <w:pPr>
        <w:pStyle w:val="ConsPlusNormal"/>
        <w:spacing w:before="220"/>
        <w:ind w:firstLine="540"/>
        <w:jc w:val="both"/>
      </w:pPr>
      <w:r>
        <w:t>номера кабинета;</w:t>
      </w:r>
    </w:p>
    <w:p w:rsidR="00DB773C" w:rsidRDefault="00DB773C">
      <w:pPr>
        <w:pStyle w:val="ConsPlusNormal"/>
        <w:spacing w:before="220"/>
        <w:ind w:firstLine="540"/>
        <w:jc w:val="both"/>
      </w:pPr>
      <w:r>
        <w:t>фамилии, имени, отчества и должности лица, осуществляющего предоставление государственной услуги;</w:t>
      </w:r>
    </w:p>
    <w:p w:rsidR="00DB773C" w:rsidRDefault="00DB773C">
      <w:pPr>
        <w:pStyle w:val="ConsPlusNormal"/>
        <w:spacing w:before="220"/>
        <w:ind w:firstLine="540"/>
        <w:jc w:val="both"/>
      </w:pPr>
      <w:r>
        <w:t>режима работы и режима приема граждан.</w:t>
      </w:r>
    </w:p>
    <w:p w:rsidR="00DB773C" w:rsidRDefault="00DB773C">
      <w:pPr>
        <w:pStyle w:val="ConsPlusNormal"/>
        <w:spacing w:before="220"/>
        <w:ind w:firstLine="540"/>
        <w:jc w:val="both"/>
      </w:pPr>
      <w:r>
        <w:t>2.16.6. 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w:t>
      </w:r>
    </w:p>
    <w:p w:rsidR="00DB773C" w:rsidRDefault="00DB773C">
      <w:pPr>
        <w:pStyle w:val="ConsPlusNormal"/>
        <w:spacing w:before="220"/>
        <w:ind w:firstLine="540"/>
        <w:jc w:val="both"/>
      </w:pPr>
      <w:r>
        <w:t>2.16.7. 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DB773C" w:rsidRDefault="00DB773C">
      <w:pPr>
        <w:pStyle w:val="ConsPlusNormal"/>
        <w:spacing w:before="220"/>
        <w:ind w:firstLine="540"/>
        <w:jc w:val="both"/>
      </w:pPr>
      <w:r>
        <w:lastRenderedPageBreak/>
        <w:t>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DB773C" w:rsidRDefault="00DB773C">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B773C" w:rsidRDefault="00DB773C">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B773C" w:rsidRDefault="00DB773C">
      <w:pPr>
        <w:pStyle w:val="ConsPlusNormal"/>
        <w:spacing w:before="220"/>
        <w:ind w:firstLine="540"/>
        <w:jc w:val="both"/>
      </w:pPr>
      <w:r>
        <w:t xml:space="preserve">2.16.8. Требования к информационным стендам, размещению и оформлению информации о порядке предоставления государственной услуги указаны в </w:t>
      </w:r>
      <w:hyperlink w:anchor="P55">
        <w:r>
          <w:rPr>
            <w:color w:val="0000FF"/>
          </w:rPr>
          <w:t>пункте 1.3</w:t>
        </w:r>
      </w:hyperlink>
      <w:r>
        <w:t xml:space="preserve"> административного регламента.</w:t>
      </w:r>
    </w:p>
    <w:p w:rsidR="00DB773C" w:rsidRDefault="00DB773C">
      <w:pPr>
        <w:pStyle w:val="ConsPlusNormal"/>
        <w:jc w:val="both"/>
      </w:pPr>
    </w:p>
    <w:p w:rsidR="00DB773C" w:rsidRDefault="00DB773C">
      <w:pPr>
        <w:pStyle w:val="ConsPlusTitle"/>
        <w:jc w:val="center"/>
        <w:outlineLvl w:val="2"/>
      </w:pPr>
      <w:r>
        <w:t>2.17. Показатели доступности и качества предоставления</w:t>
      </w:r>
    </w:p>
    <w:p w:rsidR="00DB773C" w:rsidRDefault="00DB773C">
      <w:pPr>
        <w:pStyle w:val="ConsPlusTitle"/>
        <w:jc w:val="center"/>
      </w:pPr>
      <w:r>
        <w:t>государственной услуги, в том числе количество</w:t>
      </w:r>
    </w:p>
    <w:p w:rsidR="00DB773C" w:rsidRDefault="00DB773C">
      <w:pPr>
        <w:pStyle w:val="ConsPlusTitle"/>
        <w:jc w:val="center"/>
      </w:pPr>
      <w:r>
        <w:t>взаимодействий заявителя с должностными лицами</w:t>
      </w:r>
    </w:p>
    <w:p w:rsidR="00DB773C" w:rsidRDefault="00DB773C">
      <w:pPr>
        <w:pStyle w:val="ConsPlusTitle"/>
        <w:jc w:val="center"/>
      </w:pPr>
      <w:r>
        <w:t>органа опеки и попечительства при предоставлении</w:t>
      </w:r>
    </w:p>
    <w:p w:rsidR="00DB773C" w:rsidRDefault="00DB773C">
      <w:pPr>
        <w:pStyle w:val="ConsPlusTitle"/>
        <w:jc w:val="center"/>
      </w:pPr>
      <w:r>
        <w:t>государственной услуги и их продолжительность,</w:t>
      </w:r>
    </w:p>
    <w:p w:rsidR="00DB773C" w:rsidRDefault="00DB773C">
      <w:pPr>
        <w:pStyle w:val="ConsPlusTitle"/>
        <w:jc w:val="center"/>
      </w:pPr>
      <w:r>
        <w:t>возможность получения государственной услуги в МФЦ,</w:t>
      </w:r>
    </w:p>
    <w:p w:rsidR="00DB773C" w:rsidRDefault="00DB773C">
      <w:pPr>
        <w:pStyle w:val="ConsPlusTitle"/>
        <w:jc w:val="center"/>
      </w:pPr>
      <w:r>
        <w:t>возможность получения информации о ходе предоставления</w:t>
      </w:r>
    </w:p>
    <w:p w:rsidR="00DB773C" w:rsidRDefault="00DB773C">
      <w:pPr>
        <w:pStyle w:val="ConsPlusTitle"/>
        <w:jc w:val="center"/>
      </w:pPr>
      <w:r>
        <w:t>государственной услуги, в том числе с использованием</w:t>
      </w:r>
    </w:p>
    <w:p w:rsidR="00DB773C" w:rsidRDefault="00DB773C">
      <w:pPr>
        <w:pStyle w:val="ConsPlusTitle"/>
        <w:jc w:val="center"/>
      </w:pPr>
      <w:r>
        <w:t>информационно-коммуникационных технологий</w:t>
      </w:r>
    </w:p>
    <w:p w:rsidR="00DB773C" w:rsidRDefault="00DB773C">
      <w:pPr>
        <w:pStyle w:val="ConsPlusNormal"/>
        <w:jc w:val="both"/>
      </w:pPr>
    </w:p>
    <w:p w:rsidR="00DB773C" w:rsidRDefault="00DB773C">
      <w:pPr>
        <w:pStyle w:val="ConsPlusNormal"/>
        <w:ind w:firstLine="540"/>
        <w:jc w:val="both"/>
      </w:pPr>
      <w:r>
        <w:t>2.17.1. Показателями доступности государственной услуги являются:</w:t>
      </w:r>
    </w:p>
    <w:p w:rsidR="00DB773C" w:rsidRDefault="00DB773C">
      <w:pPr>
        <w:pStyle w:val="ConsPlusNormal"/>
        <w:spacing w:before="220"/>
        <w:ind w:firstLine="540"/>
        <w:jc w:val="both"/>
      </w:pPr>
      <w:r>
        <w:t>получение государственной услуги своевременно и в соответствии со стандартами предоставления государственной услуги;</w:t>
      </w:r>
    </w:p>
    <w:p w:rsidR="00DB773C" w:rsidRDefault="00DB773C">
      <w:pPr>
        <w:pStyle w:val="ConsPlusNormal"/>
        <w:spacing w:before="220"/>
        <w:ind w:firstLine="540"/>
        <w:jc w:val="both"/>
      </w:pPr>
      <w:r>
        <w:t>получение заявителем полной, актуальной и достоверной информации о порядке предоставления государственной услуги, в том числе в электронной форме;</w:t>
      </w:r>
    </w:p>
    <w:p w:rsidR="00DB773C" w:rsidRDefault="00DB773C">
      <w:pPr>
        <w:pStyle w:val="ConsPlusNormal"/>
        <w:spacing w:before="220"/>
        <w:ind w:firstLine="540"/>
        <w:jc w:val="both"/>
      </w:pPr>
      <w:r>
        <w:t xml:space="preserve">возможность подачи заявления на предоставление государственной услуги любым из способов, указанных в </w:t>
      </w:r>
      <w:hyperlink w:anchor="P149">
        <w:r>
          <w:rPr>
            <w:color w:val="0000FF"/>
          </w:rPr>
          <w:t>подпункте 2.6.1</w:t>
        </w:r>
      </w:hyperlink>
      <w:r>
        <w:t xml:space="preserve"> административного регламента, в том числе через МФЦ и с использованием информационно-коммуникационных технологий;</w:t>
      </w:r>
    </w:p>
    <w:p w:rsidR="00DB773C" w:rsidRDefault="00DB773C">
      <w:pPr>
        <w:pStyle w:val="ConsPlusNormal"/>
        <w:spacing w:before="220"/>
        <w:ind w:firstLine="540"/>
        <w:jc w:val="both"/>
      </w:pPr>
      <w:r>
        <w:t xml:space="preserve">соответствие помещений для предоставления государственной услуги требованиям </w:t>
      </w:r>
      <w:hyperlink w:anchor="P238">
        <w:r>
          <w:rPr>
            <w:color w:val="0000FF"/>
          </w:rPr>
          <w:t>пункта 2.16</w:t>
        </w:r>
      </w:hyperlink>
      <w:r>
        <w:t xml:space="preserve"> административного регламента;</w:t>
      </w:r>
    </w:p>
    <w:p w:rsidR="00DB773C" w:rsidRDefault="00DB773C">
      <w:pPr>
        <w:pStyle w:val="ConsPlusNormal"/>
        <w:spacing w:before="220"/>
        <w:ind w:firstLine="540"/>
        <w:jc w:val="both"/>
      </w:pPr>
      <w:r>
        <w:t xml:space="preserve">информирование о правилах предоставления государственной услуги в соответствии с </w:t>
      </w:r>
      <w:hyperlink w:anchor="P55">
        <w:r>
          <w:rPr>
            <w:color w:val="0000FF"/>
          </w:rPr>
          <w:t>пунктом 1.3</w:t>
        </w:r>
      </w:hyperlink>
      <w:r>
        <w:t xml:space="preserve"> административного регламента;</w:t>
      </w:r>
    </w:p>
    <w:p w:rsidR="00DB773C" w:rsidRDefault="00DB773C">
      <w:pPr>
        <w:pStyle w:val="ConsPlusNormal"/>
        <w:spacing w:before="220"/>
        <w:ind w:firstLine="540"/>
        <w:jc w:val="both"/>
      </w:pPr>
      <w:r>
        <w:t>обеспечение предоставления государственной услуги с использованием Регионального портала;</w:t>
      </w:r>
    </w:p>
    <w:p w:rsidR="00DB773C" w:rsidRDefault="00DB773C">
      <w:pPr>
        <w:pStyle w:val="ConsPlusNormal"/>
        <w:spacing w:before="220"/>
        <w:ind w:firstLine="540"/>
        <w:jc w:val="both"/>
      </w:pPr>
      <w:r>
        <w:t>обеспечение предоставления государственной услуги с использованием Федерального портала.</w:t>
      </w:r>
    </w:p>
    <w:p w:rsidR="00DB773C" w:rsidRDefault="00DB773C">
      <w:pPr>
        <w:pStyle w:val="ConsPlusNormal"/>
        <w:spacing w:before="220"/>
        <w:ind w:firstLine="540"/>
        <w:jc w:val="both"/>
      </w:pPr>
      <w:r>
        <w:t>2.17.2. Показателями качества государственной услуги являются:</w:t>
      </w:r>
    </w:p>
    <w:p w:rsidR="00DB773C" w:rsidRDefault="00DB773C">
      <w:pPr>
        <w:pStyle w:val="ConsPlusNormal"/>
        <w:spacing w:before="220"/>
        <w:ind w:firstLine="540"/>
        <w:jc w:val="both"/>
      </w:pPr>
      <w:r>
        <w:t>соблюдение сроков предоставления государственной услуги;</w:t>
      </w:r>
    </w:p>
    <w:p w:rsidR="00DB773C" w:rsidRDefault="00DB773C">
      <w:pPr>
        <w:pStyle w:val="ConsPlusNormal"/>
        <w:spacing w:before="220"/>
        <w:ind w:firstLine="540"/>
        <w:jc w:val="both"/>
      </w:pPr>
      <w:r>
        <w:t xml:space="preserve">соответствие предоставляемой государственной услуги требованиям административного </w:t>
      </w:r>
      <w:r>
        <w:lastRenderedPageBreak/>
        <w:t>регламента.</w:t>
      </w:r>
    </w:p>
    <w:p w:rsidR="00DB773C" w:rsidRDefault="00DB773C">
      <w:pPr>
        <w:pStyle w:val="ConsPlusNormal"/>
        <w:spacing w:before="220"/>
        <w:ind w:firstLine="540"/>
        <w:jc w:val="both"/>
      </w:pPr>
      <w:r>
        <w:t>2.17.3. Количество взаимодействий со специалистом при предоставлении государственной услуги составляет не более двух.</w:t>
      </w:r>
    </w:p>
    <w:p w:rsidR="00DB773C" w:rsidRDefault="00DB773C">
      <w:pPr>
        <w:pStyle w:val="ConsPlusNormal"/>
        <w:spacing w:before="220"/>
        <w:ind w:firstLine="540"/>
        <w:jc w:val="both"/>
      </w:pPr>
      <w:r>
        <w:t>Продолжительность взаимодействия со специалистом при предоставлении государственной услуги не должна превышать 30 минут.</w:t>
      </w:r>
    </w:p>
    <w:p w:rsidR="00DB773C" w:rsidRDefault="00DB773C">
      <w:pPr>
        <w:pStyle w:val="ConsPlusNormal"/>
        <w:jc w:val="both"/>
      </w:pPr>
    </w:p>
    <w:p w:rsidR="00DB773C" w:rsidRDefault="00DB773C">
      <w:pPr>
        <w:pStyle w:val="ConsPlusTitle"/>
        <w:jc w:val="center"/>
        <w:outlineLvl w:val="2"/>
      </w:pPr>
      <w:r>
        <w:t>2.18. Иные требования, в том числе учитывающие особенности</w:t>
      </w:r>
    </w:p>
    <w:p w:rsidR="00DB773C" w:rsidRDefault="00DB773C">
      <w:pPr>
        <w:pStyle w:val="ConsPlusTitle"/>
        <w:jc w:val="center"/>
      </w:pPr>
      <w:r>
        <w:t>предоставления государственной услуги в МФЦ и особенности</w:t>
      </w:r>
    </w:p>
    <w:p w:rsidR="00DB773C" w:rsidRDefault="00DB773C">
      <w:pPr>
        <w:pStyle w:val="ConsPlusTitle"/>
        <w:jc w:val="center"/>
      </w:pPr>
      <w:r>
        <w:t>предоставления государственной услуги в электронной форме</w:t>
      </w:r>
    </w:p>
    <w:p w:rsidR="00DB773C" w:rsidRDefault="00DB773C">
      <w:pPr>
        <w:pStyle w:val="ConsPlusNormal"/>
        <w:jc w:val="both"/>
      </w:pPr>
    </w:p>
    <w:p w:rsidR="00DB773C" w:rsidRDefault="00DB773C">
      <w:pPr>
        <w:pStyle w:val="ConsPlusNormal"/>
        <w:ind w:firstLine="540"/>
        <w:jc w:val="both"/>
      </w:pPr>
      <w:r>
        <w:t>2.18.1. Прием документов на предоставление государственной услуги и выдача результата государственной услуги осуществляется также через МФЦ.</w:t>
      </w:r>
    </w:p>
    <w:p w:rsidR="00DB773C" w:rsidRDefault="00DB773C">
      <w:pPr>
        <w:pStyle w:val="ConsPlusNormal"/>
        <w:spacing w:before="220"/>
        <w:ind w:firstLine="540"/>
        <w:jc w:val="both"/>
      </w:pPr>
      <w:r>
        <w:t>2.18.2. С использованием Единого портала или Регионального портала заявителям обеспечивается возможность:</w:t>
      </w:r>
    </w:p>
    <w:p w:rsidR="00DB773C" w:rsidRDefault="00DB773C">
      <w:pPr>
        <w:pStyle w:val="ConsPlusNormal"/>
        <w:spacing w:before="220"/>
        <w:ind w:firstLine="540"/>
        <w:jc w:val="both"/>
      </w:pPr>
      <w:r>
        <w:t>ознакомления с нормативными правовыми актами, регулирующими отношения, возникающие в связи с предоставлением государственной услуги;</w:t>
      </w:r>
    </w:p>
    <w:p w:rsidR="00DB773C" w:rsidRDefault="00DB773C">
      <w:pPr>
        <w:pStyle w:val="ConsPlusNormal"/>
        <w:spacing w:before="220"/>
        <w:ind w:firstLine="540"/>
        <w:jc w:val="both"/>
      </w:pPr>
      <w:r>
        <w:t>направления заявления о предоставлении государственной услуги в электронном виде;</w:t>
      </w:r>
    </w:p>
    <w:p w:rsidR="00DB773C" w:rsidRDefault="00DB773C">
      <w:pPr>
        <w:pStyle w:val="ConsPlusNormal"/>
        <w:spacing w:before="220"/>
        <w:ind w:firstLine="540"/>
        <w:jc w:val="both"/>
      </w:pPr>
      <w:r>
        <w:t>направления документов, необходимых для предоставления государственной услуги, в электронной форме;</w:t>
      </w:r>
    </w:p>
    <w:p w:rsidR="00DB773C" w:rsidRDefault="00DB773C">
      <w:pPr>
        <w:pStyle w:val="ConsPlusNormal"/>
        <w:spacing w:before="220"/>
        <w:ind w:firstLine="540"/>
        <w:jc w:val="both"/>
      </w:pPr>
      <w:r>
        <w:t>просмотра информации о ходе предоставления государственной услуги;</w:t>
      </w:r>
    </w:p>
    <w:p w:rsidR="00DB773C" w:rsidRDefault="00DB773C">
      <w:pPr>
        <w:pStyle w:val="ConsPlusNormal"/>
        <w:spacing w:before="220"/>
        <w:ind w:firstLine="540"/>
        <w:jc w:val="both"/>
      </w:pPr>
      <w:r>
        <w:t>получения приглашения на прием в орган опеки и попечительства для предъявления оригиналов документов, необходимых для предоставления государственной услуги, направленных ими ранее в электронной форме, с указанием даты и времени приема, для принятия решения о предоставлении либо об отказе в предоставлении государственной услуги;</w:t>
      </w:r>
    </w:p>
    <w:p w:rsidR="00DB773C" w:rsidRDefault="00DB773C">
      <w:pPr>
        <w:pStyle w:val="ConsPlusNormal"/>
        <w:spacing w:before="220"/>
        <w:ind w:firstLine="540"/>
        <w:jc w:val="both"/>
      </w:pPr>
      <w:r>
        <w:t>получения уведомления об отсутствии оснований для получения государственной услуги с указанием причины;</w:t>
      </w:r>
    </w:p>
    <w:p w:rsidR="00DB773C" w:rsidRDefault="00DB773C">
      <w:pPr>
        <w:pStyle w:val="ConsPlusNormal"/>
        <w:spacing w:before="220"/>
        <w:ind w:firstLine="540"/>
        <w:jc w:val="both"/>
      </w:pPr>
      <w:r>
        <w:t>получения информации о ходе предоставления государственной услуги;</w:t>
      </w:r>
    </w:p>
    <w:p w:rsidR="00DB773C" w:rsidRDefault="00DB773C">
      <w:pPr>
        <w:pStyle w:val="ConsPlusNormal"/>
        <w:spacing w:before="220"/>
        <w:ind w:firstLine="540"/>
        <w:jc w:val="both"/>
      </w:pPr>
      <w:r>
        <w:t>досудебного (внесудебного) обжалования решений и действий (бездействия) органа опеки и попечительства, должностного лица либо муниципального служащего органа опеки и попечительства.</w:t>
      </w:r>
    </w:p>
    <w:p w:rsidR="00DB773C" w:rsidRDefault="00DB773C">
      <w:pPr>
        <w:pStyle w:val="ConsPlusNormal"/>
        <w:spacing w:before="220"/>
        <w:ind w:firstLine="540"/>
        <w:jc w:val="both"/>
      </w:pPr>
      <w:r>
        <w:t>Направление заявления и документов в электронном виде через Единый портал или Региональный портал осуществляется путем заполнения специальной интерактивной формы, которая обеспечивает идентификацию заявителя.</w:t>
      </w:r>
    </w:p>
    <w:p w:rsidR="00DB773C" w:rsidRDefault="00DB773C">
      <w:pPr>
        <w:pStyle w:val="ConsPlusNormal"/>
        <w:spacing w:before="220"/>
        <w:ind w:firstLine="540"/>
        <w:jc w:val="both"/>
      </w:pPr>
      <w:r>
        <w:t>В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DB773C" w:rsidRDefault="00DB773C">
      <w:pPr>
        <w:pStyle w:val="ConsPlusNormal"/>
        <w:spacing w:before="220"/>
        <w:ind w:firstLine="540"/>
        <w:jc w:val="both"/>
      </w:pPr>
      <w:r>
        <w:t xml:space="preserve">При подаче электронного заявления может быть использована простая электронная подпись согласно </w:t>
      </w:r>
      <w:hyperlink r:id="rId13">
        <w:r>
          <w:rPr>
            <w:color w:val="0000FF"/>
          </w:rPr>
          <w:t>части 2 статьи 6</w:t>
        </w:r>
      </w:hyperlink>
      <w:r>
        <w:t xml:space="preserve"> Федерального закона от 06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в Едином портале или Региональном портале, подтверждающей правомочность производимых </w:t>
      </w:r>
      <w:r>
        <w:lastRenderedPageBreak/>
        <w:t>посредством информационно-телекоммуникационной сети "Интернет" процедур.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w:t>
      </w:r>
    </w:p>
    <w:p w:rsidR="00DB773C" w:rsidRDefault="00DB773C">
      <w:pPr>
        <w:pStyle w:val="ConsPlusNormal"/>
        <w:spacing w:before="220"/>
        <w:ind w:firstLine="540"/>
        <w:jc w:val="both"/>
      </w:pPr>
      <w:r>
        <w:t>Уведомление заявителя о принятом к рассмотрению заявлении, а также о необходимости представления документов осуществляется органом опеки и попечительства не позднее рабочего дня, следующего за днем поступления от заявителя соответствующей интерактивной формы в электронном виде, в том числе на адрес электронной почты, через Единый портал или Региональный портал по выбору заявителя.</w:t>
      </w:r>
    </w:p>
    <w:p w:rsidR="00DB773C" w:rsidRDefault="00DB773C">
      <w:pPr>
        <w:pStyle w:val="ConsPlusNormal"/>
        <w:spacing w:before="220"/>
        <w:ind w:firstLine="540"/>
        <w:jc w:val="both"/>
      </w:pPr>
      <w:r>
        <w:t>Для заявителей обеспечивается возможность осуществлять с использованием Единого портала или Регионального портала мониторинг хода предоставления государственной услуги.</w:t>
      </w:r>
    </w:p>
    <w:p w:rsidR="00DB773C" w:rsidRDefault="00DB773C">
      <w:pPr>
        <w:pStyle w:val="ConsPlusNormal"/>
        <w:spacing w:before="220"/>
        <w:ind w:firstLine="540"/>
        <w:jc w:val="both"/>
      </w:pPr>
      <w:r>
        <w:t>2.18.3. Для заявителей обеспечивается возможность предварительной записи на прием в органы опеки и попечительства. Предварительная запись осуществляется по телефонам и в соответствии с режимом работы органов опеки и попечительства.</w:t>
      </w:r>
    </w:p>
    <w:p w:rsidR="00DB773C" w:rsidRDefault="00DB773C">
      <w:pPr>
        <w:pStyle w:val="ConsPlusNormal"/>
        <w:jc w:val="both"/>
      </w:pPr>
    </w:p>
    <w:p w:rsidR="00DB773C" w:rsidRDefault="00DB773C">
      <w:pPr>
        <w:pStyle w:val="ConsPlusTitle"/>
        <w:jc w:val="center"/>
        <w:outlineLvl w:val="1"/>
      </w:pPr>
      <w:r>
        <w:t>3. Состав, последовательность и сроки выполнения</w:t>
      </w:r>
    </w:p>
    <w:p w:rsidR="00DB773C" w:rsidRDefault="00DB773C">
      <w:pPr>
        <w:pStyle w:val="ConsPlusTitle"/>
        <w:jc w:val="center"/>
      </w:pPr>
      <w:r>
        <w:t>административных процедур, требования к порядку</w:t>
      </w:r>
    </w:p>
    <w:p w:rsidR="00DB773C" w:rsidRDefault="00DB773C">
      <w:pPr>
        <w:pStyle w:val="ConsPlusTitle"/>
        <w:jc w:val="center"/>
      </w:pPr>
      <w:r>
        <w:t>их выполнения, в том числе особенности выполнения</w:t>
      </w:r>
    </w:p>
    <w:p w:rsidR="00DB773C" w:rsidRDefault="00DB773C">
      <w:pPr>
        <w:pStyle w:val="ConsPlusTitle"/>
        <w:jc w:val="center"/>
      </w:pPr>
      <w:r>
        <w:t>административных процедур (действий) в электронной</w:t>
      </w:r>
    </w:p>
    <w:p w:rsidR="00DB773C" w:rsidRDefault="00DB773C">
      <w:pPr>
        <w:pStyle w:val="ConsPlusTitle"/>
        <w:jc w:val="center"/>
      </w:pPr>
      <w:r>
        <w:t>форме, а также особенности выполнения административных</w:t>
      </w:r>
    </w:p>
    <w:p w:rsidR="00DB773C" w:rsidRDefault="00DB773C">
      <w:pPr>
        <w:pStyle w:val="ConsPlusTitle"/>
        <w:jc w:val="center"/>
      </w:pPr>
      <w:r>
        <w:t>процедур (действий) в МФЦ</w:t>
      </w:r>
    </w:p>
    <w:p w:rsidR="00DB773C" w:rsidRDefault="00DB773C">
      <w:pPr>
        <w:pStyle w:val="ConsPlusNormal"/>
        <w:jc w:val="both"/>
      </w:pPr>
    </w:p>
    <w:p w:rsidR="00DB773C" w:rsidRDefault="00DB773C">
      <w:pPr>
        <w:pStyle w:val="ConsPlusTitle"/>
        <w:jc w:val="center"/>
        <w:outlineLvl w:val="2"/>
      </w:pPr>
      <w:r>
        <w:t>3.1. Перечень административных процедур</w:t>
      </w:r>
    </w:p>
    <w:p w:rsidR="00DB773C" w:rsidRDefault="00DB773C">
      <w:pPr>
        <w:pStyle w:val="ConsPlusNormal"/>
        <w:jc w:val="both"/>
      </w:pPr>
    </w:p>
    <w:p w:rsidR="00DB773C" w:rsidRDefault="00DB773C">
      <w:pPr>
        <w:pStyle w:val="ConsPlusNormal"/>
        <w:ind w:firstLine="540"/>
        <w:jc w:val="both"/>
      </w:pPr>
      <w:r>
        <w:t>3.1.1. Предоставление государственной услуги включает в себя следующие административные процедуры:</w:t>
      </w:r>
    </w:p>
    <w:p w:rsidR="00DB773C" w:rsidRDefault="00DB773C">
      <w:pPr>
        <w:pStyle w:val="ConsPlusNormal"/>
        <w:spacing w:before="220"/>
        <w:ind w:firstLine="540"/>
        <w:jc w:val="both"/>
      </w:pPr>
      <w:r>
        <w:t>прием, регистрация заявления о предоставлении государственной услуги и проверка необходимых документов;</w:t>
      </w:r>
    </w:p>
    <w:p w:rsidR="00DB773C" w:rsidRDefault="00DB773C">
      <w:pPr>
        <w:pStyle w:val="ConsPlusNormal"/>
        <w:spacing w:before="220"/>
        <w:ind w:firstLine="540"/>
        <w:jc w:val="both"/>
      </w:pPr>
      <w:r>
        <w:t>формирование и направление межведомственного запроса в органы (организации), участвующие в предоставлении государственной услуги;</w:t>
      </w:r>
    </w:p>
    <w:p w:rsidR="00DB773C" w:rsidRDefault="00DB773C">
      <w:pPr>
        <w:pStyle w:val="ConsPlusNormal"/>
        <w:spacing w:before="220"/>
        <w:ind w:firstLine="540"/>
        <w:jc w:val="both"/>
      </w:pPr>
      <w:r>
        <w:t>принятие решения об объявлении несовершеннолетнего гражданина, достигшего возраста шестнадцати лет, полностью дееспособным; выдача результата предоставления государственной услуги;</w:t>
      </w:r>
    </w:p>
    <w:p w:rsidR="00DB773C" w:rsidRDefault="00DB773C">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DB773C" w:rsidRDefault="00DB773C">
      <w:pPr>
        <w:pStyle w:val="ConsPlusNormal"/>
        <w:spacing w:before="220"/>
        <w:ind w:firstLine="540"/>
        <w:jc w:val="both"/>
      </w:pPr>
      <w:r>
        <w:t>3.1.2. Перечень административных процедур, предоставляемых в электронной форме:</w:t>
      </w:r>
    </w:p>
    <w:p w:rsidR="00DB773C" w:rsidRDefault="00DB773C">
      <w:pPr>
        <w:pStyle w:val="ConsPlusNormal"/>
        <w:spacing w:before="220"/>
        <w:ind w:firstLine="540"/>
        <w:jc w:val="both"/>
      </w:pPr>
      <w:r>
        <w:t>1) прием заявления;</w:t>
      </w:r>
    </w:p>
    <w:p w:rsidR="00DB773C" w:rsidRDefault="00DB773C">
      <w:pPr>
        <w:pStyle w:val="ConsPlusNormal"/>
        <w:spacing w:before="220"/>
        <w:ind w:firstLine="540"/>
        <w:jc w:val="both"/>
      </w:pPr>
      <w:r>
        <w:t>2) уведомление заявителя (представителя) о получении заявления, направленного в электронной форме;</w:t>
      </w:r>
    </w:p>
    <w:p w:rsidR="00DB773C" w:rsidRDefault="00DB773C">
      <w:pPr>
        <w:pStyle w:val="ConsPlusNormal"/>
        <w:spacing w:before="220"/>
        <w:ind w:firstLine="540"/>
        <w:jc w:val="both"/>
      </w:pPr>
      <w:r>
        <w:t>3) уведомление заявителя (представителя) о принятии решения органа опеки и попечительства о разрешении либо об отказе в выдаче разрешения на объявление несовершеннолетнего гражданина, достигшего возраста шестнадцати лет, полностью дееспособным.</w:t>
      </w:r>
    </w:p>
    <w:p w:rsidR="00DB773C" w:rsidRDefault="00DB773C">
      <w:pPr>
        <w:pStyle w:val="ConsPlusNormal"/>
        <w:spacing w:before="220"/>
        <w:ind w:firstLine="540"/>
        <w:jc w:val="both"/>
      </w:pPr>
      <w:r>
        <w:t xml:space="preserve">Порядок выполнения административных процедур в электронной форме изложен в </w:t>
      </w:r>
      <w:hyperlink w:anchor="P341">
        <w:r>
          <w:rPr>
            <w:color w:val="0000FF"/>
          </w:rPr>
          <w:t>пунктах 3.2</w:t>
        </w:r>
      </w:hyperlink>
      <w:r>
        <w:t xml:space="preserve"> и </w:t>
      </w:r>
      <w:hyperlink w:anchor="P391">
        <w:r>
          <w:rPr>
            <w:color w:val="0000FF"/>
          </w:rPr>
          <w:t>3.4</w:t>
        </w:r>
      </w:hyperlink>
      <w:r>
        <w:t xml:space="preserve"> административного регламента.</w:t>
      </w:r>
    </w:p>
    <w:p w:rsidR="00DB773C" w:rsidRDefault="00DB773C">
      <w:pPr>
        <w:pStyle w:val="ConsPlusNormal"/>
        <w:spacing w:before="220"/>
        <w:ind w:firstLine="540"/>
        <w:jc w:val="both"/>
      </w:pPr>
      <w:r>
        <w:lastRenderedPageBreak/>
        <w:t>3.1.3. Перечень административных процедур, предоставляемых в МФЦ:</w:t>
      </w:r>
    </w:p>
    <w:p w:rsidR="00DB773C" w:rsidRDefault="00DB773C">
      <w:pPr>
        <w:pStyle w:val="ConsPlusNormal"/>
        <w:spacing w:before="220"/>
        <w:ind w:firstLine="540"/>
        <w:jc w:val="both"/>
      </w:pPr>
      <w:r>
        <w:t>1) прием заявления;</w:t>
      </w:r>
    </w:p>
    <w:p w:rsidR="00DB773C" w:rsidRDefault="00DB773C">
      <w:pPr>
        <w:pStyle w:val="ConsPlusNormal"/>
        <w:spacing w:before="220"/>
        <w:ind w:firstLine="540"/>
        <w:jc w:val="both"/>
      </w:pPr>
      <w:r>
        <w:t>2) уведомление заявителя (представителя) о принятии решения органа опеки и попечительства о разрешении либо об отказе в выдаче разрешения на объявление несовершеннолетнего гражданина, достигшего возраста шестнадцати лет, полностью дееспособным.</w:t>
      </w:r>
    </w:p>
    <w:p w:rsidR="00DB773C" w:rsidRDefault="00DB773C">
      <w:pPr>
        <w:pStyle w:val="ConsPlusNormal"/>
        <w:spacing w:before="220"/>
        <w:ind w:firstLine="540"/>
        <w:jc w:val="both"/>
      </w:pPr>
      <w:r>
        <w:t xml:space="preserve">Порядок выполнения административных процедур, указанных в настоящем подпункте, изложен в </w:t>
      </w:r>
      <w:hyperlink w:anchor="P341">
        <w:r>
          <w:rPr>
            <w:color w:val="0000FF"/>
          </w:rPr>
          <w:t>пунктах 3.2</w:t>
        </w:r>
      </w:hyperlink>
      <w:r>
        <w:t xml:space="preserve"> и </w:t>
      </w:r>
      <w:hyperlink w:anchor="P391">
        <w:r>
          <w:rPr>
            <w:color w:val="0000FF"/>
          </w:rPr>
          <w:t>3.4</w:t>
        </w:r>
      </w:hyperlink>
      <w:r>
        <w:t xml:space="preserve"> административного регламента.</w:t>
      </w:r>
    </w:p>
    <w:p w:rsidR="00DB773C" w:rsidRDefault="00DB773C">
      <w:pPr>
        <w:pStyle w:val="ConsPlusNormal"/>
        <w:spacing w:before="220"/>
        <w:ind w:firstLine="540"/>
        <w:jc w:val="both"/>
      </w:pPr>
      <w:r>
        <w:t>3.1.4. Запись на прием в орган опеки и попечительства для подачи заявления с использованием Единого портала или Регионального портала не осуществляется.</w:t>
      </w:r>
    </w:p>
    <w:p w:rsidR="00DB773C" w:rsidRDefault="00DB773C">
      <w:pPr>
        <w:pStyle w:val="ConsPlusNormal"/>
        <w:spacing w:before="220"/>
        <w:ind w:firstLine="540"/>
        <w:jc w:val="both"/>
      </w:pPr>
      <w:r>
        <w:t>Предварительная запись в МФЦ осуществляется тремя способами:</w:t>
      </w:r>
    </w:p>
    <w:p w:rsidR="00DB773C" w:rsidRDefault="00DB773C">
      <w:pPr>
        <w:pStyle w:val="ConsPlusNormal"/>
        <w:spacing w:before="220"/>
        <w:ind w:firstLine="540"/>
        <w:jc w:val="both"/>
      </w:pPr>
      <w:r>
        <w:t xml:space="preserve">на сайте МФЦ Новгородской области </w:t>
      </w:r>
      <w:hyperlink r:id="rId14">
        <w:r>
          <w:rPr>
            <w:color w:val="0000FF"/>
          </w:rPr>
          <w:t>https://mfc53.novreg.ru/</w:t>
        </w:r>
      </w:hyperlink>
      <w:r>
        <w:t>;</w:t>
      </w:r>
    </w:p>
    <w:p w:rsidR="00DB773C" w:rsidRDefault="00DB773C">
      <w:pPr>
        <w:pStyle w:val="ConsPlusNormal"/>
        <w:spacing w:before="220"/>
        <w:ind w:firstLine="540"/>
        <w:jc w:val="both"/>
      </w:pPr>
      <w:r>
        <w:t>на стойке информирования или через терминал электронной очереди в центрах "Мои документы";</w:t>
      </w:r>
    </w:p>
    <w:p w:rsidR="00DB773C" w:rsidRDefault="00DB773C">
      <w:pPr>
        <w:pStyle w:val="ConsPlusNormal"/>
        <w:spacing w:before="220"/>
        <w:ind w:firstLine="540"/>
        <w:jc w:val="both"/>
      </w:pPr>
      <w:r>
        <w:t>по телефону кол-центра 8-8162-60-88-06.</w:t>
      </w:r>
    </w:p>
    <w:p w:rsidR="00DB773C" w:rsidRDefault="00DB773C">
      <w:pPr>
        <w:pStyle w:val="ConsPlusNormal"/>
        <w:spacing w:before="220"/>
        <w:ind w:firstLine="540"/>
        <w:jc w:val="both"/>
      </w:pPr>
      <w:r>
        <w:t>Заявителям (представителям) обеспечивается возможность оценить доступность и качество государственной услуги на Едином портале.</w:t>
      </w:r>
    </w:p>
    <w:p w:rsidR="00DB773C" w:rsidRDefault="00DB773C">
      <w:pPr>
        <w:pStyle w:val="ConsPlusNormal"/>
        <w:jc w:val="both"/>
      </w:pPr>
    </w:p>
    <w:p w:rsidR="00DB773C" w:rsidRDefault="00DB773C">
      <w:pPr>
        <w:pStyle w:val="ConsPlusTitle"/>
        <w:jc w:val="center"/>
        <w:outlineLvl w:val="2"/>
      </w:pPr>
      <w:bookmarkStart w:id="10" w:name="P341"/>
      <w:bookmarkEnd w:id="10"/>
      <w:r>
        <w:t>3.2. Прием, регистрация заявления о предоставлении</w:t>
      </w:r>
    </w:p>
    <w:p w:rsidR="00DB773C" w:rsidRDefault="00DB773C">
      <w:pPr>
        <w:pStyle w:val="ConsPlusTitle"/>
        <w:jc w:val="center"/>
      </w:pPr>
      <w:r>
        <w:t>государственной услуги и проверка представленных документов</w:t>
      </w:r>
    </w:p>
    <w:p w:rsidR="00DB773C" w:rsidRDefault="00DB773C">
      <w:pPr>
        <w:pStyle w:val="ConsPlusNormal"/>
        <w:jc w:val="both"/>
      </w:pPr>
    </w:p>
    <w:p w:rsidR="00DB773C" w:rsidRDefault="00DB773C">
      <w:pPr>
        <w:pStyle w:val="ConsPlusNormal"/>
        <w:ind w:firstLine="540"/>
        <w:jc w:val="both"/>
      </w:pPr>
      <w:r>
        <w:t xml:space="preserve">3.2.1. Основанием для начала административной процедуры является обращение заявителя в органы опеки и попечительства с заявлением и комплектом документов, указанных в </w:t>
      </w:r>
      <w:hyperlink w:anchor="P149">
        <w:r>
          <w:rPr>
            <w:color w:val="0000FF"/>
          </w:rPr>
          <w:t>подпункте 2.6.1</w:t>
        </w:r>
      </w:hyperlink>
      <w:r>
        <w:t xml:space="preserve"> административного регламента, лично, либо с использованием Единого портала, или Регионального портала, или официального сайта органов опеки и попечительства в сети "Интернет", либо посредством почтовой связи, либо через МФЦ.</w:t>
      </w:r>
    </w:p>
    <w:p w:rsidR="00DB773C" w:rsidRDefault="00DB773C">
      <w:pPr>
        <w:pStyle w:val="ConsPlusNormal"/>
        <w:spacing w:before="220"/>
        <w:ind w:firstLine="540"/>
        <w:jc w:val="both"/>
      </w:pPr>
      <w:r>
        <w:t>3.2.2. При подаче заявления лично заявителем или его представителем специалист органа опеки и попечительства или МФЦ, ответственный за прием документов:</w:t>
      </w:r>
    </w:p>
    <w:p w:rsidR="00DB773C" w:rsidRDefault="00DB773C">
      <w:pPr>
        <w:pStyle w:val="ConsPlusNormal"/>
        <w:spacing w:before="220"/>
        <w:ind w:firstLine="540"/>
        <w:jc w:val="both"/>
      </w:pPr>
      <w:r>
        <w:t>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w:t>
      </w:r>
    </w:p>
    <w:p w:rsidR="00DB773C" w:rsidRDefault="00DB773C">
      <w:pPr>
        <w:pStyle w:val="ConsPlusNormal"/>
        <w:spacing w:before="220"/>
        <w:ind w:firstLine="540"/>
        <w:jc w:val="both"/>
      </w:pPr>
      <w:r>
        <w:t>устанавливает предмет обращения;</w:t>
      </w:r>
    </w:p>
    <w:p w:rsidR="00DB773C" w:rsidRDefault="00DB773C">
      <w:pPr>
        <w:pStyle w:val="ConsPlusNormal"/>
        <w:spacing w:before="220"/>
        <w:ind w:firstLine="540"/>
        <w:jc w:val="both"/>
      </w:pPr>
      <w:r>
        <w:t>проверяет надлежащее оформление заявления о предоставлении государственной услуги;</w:t>
      </w:r>
    </w:p>
    <w:p w:rsidR="00DB773C" w:rsidRDefault="00DB773C">
      <w:pPr>
        <w:pStyle w:val="ConsPlusNormal"/>
        <w:spacing w:before="220"/>
        <w:ind w:firstLine="540"/>
        <w:jc w:val="both"/>
      </w:pPr>
      <w:r>
        <w:t>оказывает помощь заявителю в заполнении заявления о предоставлении государственной услуги в случае неправильного его оформления;</w:t>
      </w:r>
    </w:p>
    <w:p w:rsidR="00DB773C" w:rsidRDefault="00DB773C">
      <w:pPr>
        <w:pStyle w:val="ConsPlusNormal"/>
        <w:spacing w:before="220"/>
        <w:ind w:firstLine="540"/>
        <w:jc w:val="both"/>
      </w:pPr>
      <w:r>
        <w:t>при необходимости выполняет копирование подлинников документов, представленных заявителем;</w:t>
      </w:r>
    </w:p>
    <w:p w:rsidR="00DB773C" w:rsidRDefault="00DB773C">
      <w:pPr>
        <w:pStyle w:val="ConsPlusNormal"/>
        <w:spacing w:before="220"/>
        <w:ind w:firstLine="540"/>
        <w:jc w:val="both"/>
      </w:pPr>
      <w:r>
        <w:t>сверяет подлинники и копии документов, если их верность не засвидетельствована нотариально, заверяет копии документов своей подписью и печатью органа опеки и попечительства, оригиналы документов возвращает заявителю;</w:t>
      </w:r>
    </w:p>
    <w:p w:rsidR="00DB773C" w:rsidRDefault="00DB773C">
      <w:pPr>
        <w:pStyle w:val="ConsPlusNormal"/>
        <w:spacing w:before="220"/>
        <w:ind w:firstLine="540"/>
        <w:jc w:val="both"/>
      </w:pPr>
      <w:r>
        <w:lastRenderedPageBreak/>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DB773C" w:rsidRDefault="00DB773C">
      <w:pPr>
        <w:pStyle w:val="ConsPlusNormal"/>
        <w:spacing w:before="220"/>
        <w:ind w:firstLine="540"/>
        <w:jc w:val="both"/>
      </w:pPr>
      <w:r>
        <w:t>проставляет на заявлении номер, присвоенный заявлению по журналу регистрации;</w:t>
      </w:r>
    </w:p>
    <w:p w:rsidR="00DB773C" w:rsidRDefault="00DB773C">
      <w:pPr>
        <w:pStyle w:val="ConsPlusNormal"/>
        <w:spacing w:before="220"/>
        <w:ind w:firstLine="540"/>
        <w:jc w:val="both"/>
      </w:pPr>
      <w:r>
        <w:t>заполняет и передает заявителю расписку о приеме заявления;</w:t>
      </w:r>
    </w:p>
    <w:p w:rsidR="00DB773C" w:rsidRDefault="00DB773C">
      <w:pPr>
        <w:pStyle w:val="ConsPlusNormal"/>
        <w:spacing w:before="220"/>
        <w:ind w:firstLine="540"/>
        <w:jc w:val="both"/>
      </w:pPr>
      <w:r>
        <w:t>устно информирует заявителя о сроках принятия решения о предоставлении государственной услуги;</w:t>
      </w:r>
    </w:p>
    <w:p w:rsidR="00DB773C" w:rsidRDefault="00DB773C">
      <w:pPr>
        <w:pStyle w:val="ConsPlusNormal"/>
        <w:spacing w:before="220"/>
        <w:ind w:firstLine="540"/>
        <w:jc w:val="both"/>
      </w:pPr>
      <w:r>
        <w:t>формирует личное дело заявителя.</w:t>
      </w:r>
    </w:p>
    <w:p w:rsidR="00DB773C" w:rsidRDefault="00DB773C">
      <w:pPr>
        <w:pStyle w:val="ConsPlusNormal"/>
        <w:spacing w:before="220"/>
        <w:ind w:firstLine="540"/>
        <w:jc w:val="both"/>
      </w:pPr>
      <w:r>
        <w:t>3.2.3. Заявление и документы, направленные заявителем в форме электронных документов по информационно-телекоммуникационным сетям общего доступа, в том числе сети "Интернет", включая Единый портал, Региональный портал, поступают в орган опеки и попечительства через информационную систему межведомственного взаимодействия "SMART ROUTE" (далее информационная система).</w:t>
      </w:r>
    </w:p>
    <w:p w:rsidR="00DB773C" w:rsidRDefault="00DB773C">
      <w:pPr>
        <w:pStyle w:val="ConsPlusNormal"/>
        <w:spacing w:before="220"/>
        <w:ind w:firstLine="540"/>
        <w:jc w:val="both"/>
      </w:pPr>
      <w:r>
        <w:t>Специалист органа опеки и попечительства,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DB773C" w:rsidRDefault="00DB773C">
      <w:pPr>
        <w:pStyle w:val="ConsPlusNormal"/>
        <w:spacing w:before="220"/>
        <w:ind w:firstLine="540"/>
        <w:jc w:val="both"/>
      </w:pPr>
      <w:r>
        <w:t>проверяет правильность заполнения электронного заявления, а также полноту указанных сведений;</w:t>
      </w:r>
    </w:p>
    <w:p w:rsidR="00DB773C" w:rsidRDefault="00DB773C">
      <w:pPr>
        <w:pStyle w:val="ConsPlusNormal"/>
        <w:spacing w:before="220"/>
        <w:ind w:firstLine="540"/>
        <w:jc w:val="both"/>
      </w:pPr>
      <w: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государственной услуги;</w:t>
      </w:r>
    </w:p>
    <w:p w:rsidR="00DB773C" w:rsidRDefault="00DB773C">
      <w:pPr>
        <w:pStyle w:val="ConsPlusNormal"/>
        <w:spacing w:before="220"/>
        <w:ind w:firstLine="540"/>
        <w:jc w:val="both"/>
      </w:pPr>
      <w:r>
        <w:t>проверяет наличие четкого изображения сканированных документов;</w:t>
      </w:r>
    </w:p>
    <w:p w:rsidR="00DB773C" w:rsidRDefault="00DB773C">
      <w:pPr>
        <w:pStyle w:val="ConsPlusNormal"/>
        <w:spacing w:before="220"/>
        <w:ind w:firstLine="540"/>
        <w:jc w:val="both"/>
      </w:pPr>
      <w:r>
        <w:t>распечатывает электронные документы посредством электронных печатных устройств и приобщает к личному делу заявителя;</w:t>
      </w:r>
    </w:p>
    <w:p w:rsidR="00DB773C" w:rsidRDefault="00DB773C">
      <w:pPr>
        <w:pStyle w:val="ConsPlusNormal"/>
        <w:spacing w:before="220"/>
        <w:ind w:firstLine="540"/>
        <w:jc w:val="both"/>
      </w:pPr>
      <w:r>
        <w:t xml:space="preserve">заполняет </w:t>
      </w:r>
      <w:hyperlink w:anchor="P653">
        <w:r>
          <w:rPr>
            <w:color w:val="0000FF"/>
          </w:rPr>
          <w:t>вкладыш</w:t>
        </w:r>
      </w:hyperlink>
      <w:r>
        <w:t xml:space="preserve"> в личное дело на предоставление государственной услуги, содержащий сведения о поступлении заявления и документов в электронном виде, по форме согласно приложению N 4 к административному регламенту и приобщает его к личному делу заявителя;</w:t>
      </w:r>
    </w:p>
    <w:p w:rsidR="00DB773C" w:rsidRDefault="00DB773C">
      <w:pPr>
        <w:pStyle w:val="ConsPlusNormal"/>
        <w:spacing w:before="220"/>
        <w:ind w:firstLine="540"/>
        <w:jc w:val="both"/>
      </w:pPr>
      <w:r>
        <w:t>вносит в журнал регистрации обращений граждан за государственной услугой в электронном виде с использованием Единого портала или Регионального портала запись о приеме электронного заявления и документов;</w:t>
      </w:r>
    </w:p>
    <w:p w:rsidR="00DB773C" w:rsidRDefault="00DB773C">
      <w:pPr>
        <w:pStyle w:val="ConsPlusNormal"/>
        <w:spacing w:before="220"/>
        <w:ind w:firstLine="540"/>
        <w:jc w:val="both"/>
      </w:pPr>
      <w:r>
        <w:t>направляет заявителю уведомление о статусе, присвоенном заявке, путем заполнения в информационной системе интерактивных полей.</w:t>
      </w:r>
    </w:p>
    <w:p w:rsidR="00DB773C" w:rsidRDefault="00DB773C">
      <w:pPr>
        <w:pStyle w:val="ConsPlusNormal"/>
        <w:spacing w:before="220"/>
        <w:ind w:firstLine="540"/>
        <w:jc w:val="both"/>
      </w:pPr>
      <w:r>
        <w:t xml:space="preserve">В случае если к заявлению, направленному в орган опеки и попечительства в виде электронного пакета документов, не приложены или приложены не все документы, предусмотренные </w:t>
      </w:r>
      <w:hyperlink w:anchor="P141">
        <w:r>
          <w:rPr>
            <w:color w:val="0000FF"/>
          </w:rPr>
          <w:t>пунктом 2.6</w:t>
        </w:r>
      </w:hyperlink>
      <w:r>
        <w:t xml:space="preserve"> настоящего административного регламента, орган опеки и попечительства не позднее 1 (одного) рабочего дня со дня регистрации заявления направляет заявителю в "Личный кабинет" заявителя на Региональном портале или Едином портале уведомление о необходимости представления документов (сведений).</w:t>
      </w:r>
    </w:p>
    <w:p w:rsidR="00DB773C" w:rsidRDefault="00DB773C">
      <w:pPr>
        <w:pStyle w:val="ConsPlusNormal"/>
        <w:spacing w:before="220"/>
        <w:ind w:firstLine="540"/>
        <w:jc w:val="both"/>
      </w:pPr>
      <w:r>
        <w:t xml:space="preserve">Заявитель в течение 2 (двух) рабочих дней со дня получения уведомления органа опеки и попечительства о необходимости представления документов (сведений) лично представляет в </w:t>
      </w:r>
      <w:r>
        <w:lastRenderedPageBreak/>
        <w:t>орган опеки и попечительства документы (сведения), указанные в таком уведомлении.</w:t>
      </w:r>
    </w:p>
    <w:p w:rsidR="00DB773C" w:rsidRDefault="00DB773C">
      <w:pPr>
        <w:pStyle w:val="ConsPlusNormal"/>
        <w:spacing w:before="220"/>
        <w:ind w:firstLine="540"/>
        <w:jc w:val="both"/>
      </w:pPr>
      <w:r>
        <w:t>Уведомление о необходимости представления документов считается полученным заявителем в день его направления органом опеки и попечительства посредством Единого портала или Регионального портала.</w:t>
      </w:r>
    </w:p>
    <w:p w:rsidR="00DB773C" w:rsidRDefault="00DB773C">
      <w:pPr>
        <w:pStyle w:val="ConsPlusNormal"/>
        <w:spacing w:before="220"/>
        <w:ind w:firstLine="540"/>
        <w:jc w:val="both"/>
      </w:pPr>
      <w:r>
        <w:t xml:space="preserve">В случае если заявителем по истечении 2 (двух) рабочих дней со дня получения уведомления органа опеки и попечительства о необходимости представления документов (сведений) не представлены необходимые документы, орган опеки и попечительства принимает решение об отказе в выдаче разрешения на объявление несовершеннолетнего гражданина, достигшего возраста шестнадцати лет, полностью дееспособным в срок, установленный </w:t>
      </w:r>
      <w:hyperlink w:anchor="P134">
        <w:r>
          <w:rPr>
            <w:color w:val="0000FF"/>
          </w:rPr>
          <w:t>пунктом 2.4.1</w:t>
        </w:r>
      </w:hyperlink>
      <w:r>
        <w:t xml:space="preserve"> административного регламента.</w:t>
      </w:r>
    </w:p>
    <w:p w:rsidR="00DB773C" w:rsidRDefault="00DB773C">
      <w:pPr>
        <w:pStyle w:val="ConsPlusNormal"/>
        <w:spacing w:before="220"/>
        <w:ind w:firstLine="540"/>
        <w:jc w:val="both"/>
      </w:pPr>
      <w:r>
        <w:t>Подлинные документы, необходимые для формирования дела и предоставления государственной услуги, представляются гражданином лично, для чего специалист органа опеки и попечительства назначает заявителю дату и время приема.</w:t>
      </w:r>
    </w:p>
    <w:p w:rsidR="00DB773C" w:rsidRDefault="00DB773C">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w:t>
      </w:r>
    </w:p>
    <w:p w:rsidR="00DB773C" w:rsidRDefault="00DB773C">
      <w:pPr>
        <w:pStyle w:val="ConsPlusNormal"/>
        <w:spacing w:before="220"/>
        <w:ind w:firstLine="540"/>
        <w:jc w:val="both"/>
      </w:pPr>
      <w:r>
        <w:t>3.2.4.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DB773C" w:rsidRDefault="00DB773C">
      <w:pPr>
        <w:pStyle w:val="ConsPlusNormal"/>
        <w:spacing w:before="220"/>
        <w:ind w:firstLine="540"/>
        <w:jc w:val="both"/>
      </w:pPr>
      <w:r>
        <w:t>3.2.5. Заявления и документы, поданные в МФЦ, передаются в орган опеки и попечительства по месту жительства (месту пребывания) несовершеннолетнего в течение одного рабочего дня, следующего за днем регистрации в МФЦ заявления и документов для предоставления государственной услуги.</w:t>
      </w:r>
    </w:p>
    <w:p w:rsidR="00DB773C" w:rsidRDefault="00DB773C">
      <w:pPr>
        <w:pStyle w:val="ConsPlusNormal"/>
        <w:spacing w:before="220"/>
        <w:ind w:firstLine="540"/>
        <w:jc w:val="both"/>
      </w:pPr>
      <w:r>
        <w:t xml:space="preserve">3.2.6. Критерием принятия решения является представление заявителем заявления и документов, указанных в </w:t>
      </w:r>
      <w:hyperlink w:anchor="P141">
        <w:r>
          <w:rPr>
            <w:color w:val="0000FF"/>
          </w:rPr>
          <w:t>пункте 2.6</w:t>
        </w:r>
      </w:hyperlink>
      <w:r>
        <w:t xml:space="preserve"> административного регламента.</w:t>
      </w:r>
    </w:p>
    <w:p w:rsidR="00DB773C" w:rsidRDefault="00DB773C">
      <w:pPr>
        <w:pStyle w:val="ConsPlusNormal"/>
        <w:spacing w:before="220"/>
        <w:ind w:firstLine="540"/>
        <w:jc w:val="both"/>
      </w:pPr>
      <w:r>
        <w:t>3.2.7. Способом фиксации результата выполнения административной процедуры является наличие личного дела заявителя.</w:t>
      </w:r>
    </w:p>
    <w:p w:rsidR="00DB773C" w:rsidRDefault="00DB773C">
      <w:pPr>
        <w:pStyle w:val="ConsPlusNormal"/>
        <w:spacing w:before="220"/>
        <w:ind w:firstLine="540"/>
        <w:jc w:val="both"/>
      </w:pPr>
      <w:r>
        <w:t>3.2.8. Результатом административной процедуры является регистрация органом опеки и попечительства заявления и формирование личного дела заявителя.</w:t>
      </w:r>
    </w:p>
    <w:p w:rsidR="00DB773C" w:rsidRDefault="00DB773C">
      <w:pPr>
        <w:pStyle w:val="ConsPlusNormal"/>
        <w:spacing w:before="220"/>
        <w:ind w:firstLine="540"/>
        <w:jc w:val="both"/>
      </w:pPr>
      <w:r>
        <w:t xml:space="preserve">Срок выполнения административной процедуры - 1 рабочий день со дня поступления заявления и документов, указанных в </w:t>
      </w:r>
      <w:hyperlink w:anchor="P149">
        <w:r>
          <w:rPr>
            <w:color w:val="0000FF"/>
          </w:rPr>
          <w:t>подпункте 2.6.1</w:t>
        </w:r>
      </w:hyperlink>
      <w:r>
        <w:t xml:space="preserve"> административного регламента.</w:t>
      </w:r>
    </w:p>
    <w:p w:rsidR="00DB773C" w:rsidRDefault="00DB773C">
      <w:pPr>
        <w:pStyle w:val="ConsPlusNormal"/>
        <w:jc w:val="both"/>
      </w:pPr>
    </w:p>
    <w:p w:rsidR="00DB773C" w:rsidRDefault="00DB773C">
      <w:pPr>
        <w:pStyle w:val="ConsPlusTitle"/>
        <w:jc w:val="center"/>
        <w:outlineLvl w:val="2"/>
      </w:pPr>
      <w:r>
        <w:t>3.3. Формирование и направление межведомственных запросов</w:t>
      </w:r>
    </w:p>
    <w:p w:rsidR="00DB773C" w:rsidRDefault="00DB773C">
      <w:pPr>
        <w:pStyle w:val="ConsPlusTitle"/>
        <w:jc w:val="center"/>
      </w:pPr>
      <w:r>
        <w:t>в органы (организации), участвующие в предоставлении</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3.3.1.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w:t>
      </w:r>
    </w:p>
    <w:p w:rsidR="00DB773C" w:rsidRDefault="00DB773C">
      <w:pPr>
        <w:pStyle w:val="ConsPlusNormal"/>
        <w:spacing w:before="220"/>
        <w:ind w:firstLine="540"/>
        <w:jc w:val="both"/>
      </w:pPr>
      <w:r>
        <w:t xml:space="preserve">3.3.2. В случае непредставления заявителем документов или сведений, указанных в </w:t>
      </w:r>
      <w:hyperlink w:anchor="P162">
        <w:r>
          <w:rPr>
            <w:color w:val="0000FF"/>
          </w:rPr>
          <w:t>пункте 2.7</w:t>
        </w:r>
      </w:hyperlink>
      <w:r>
        <w:t xml:space="preserve"> административного регламента, специалист органа опеки и попечительства, ответственный за </w:t>
      </w:r>
      <w:r>
        <w:lastRenderedPageBreak/>
        <w:t xml:space="preserve">направление межведомственных запросов, формирует в соответствии со </w:t>
      </w:r>
      <w:hyperlink r:id="rId15">
        <w:r>
          <w:rPr>
            <w:color w:val="0000FF"/>
          </w:rPr>
          <w:t>статьей 7.2</w:t>
        </w:r>
      </w:hyperlink>
      <w:r>
        <w:t xml:space="preserve"> Федерального закона от 27 июля 2010 года N 210-ФЗ "Об организации предоставления государственных и муниципальных услуг" межведомственные запросы в органы и организации, в чьем распоряжении находятся необходимые информация и документы.</w:t>
      </w:r>
    </w:p>
    <w:p w:rsidR="00DB773C" w:rsidRDefault="00DB773C">
      <w:pPr>
        <w:pStyle w:val="ConsPlusNormal"/>
        <w:spacing w:before="220"/>
        <w:ind w:firstLine="540"/>
        <w:jc w:val="both"/>
      </w:pPr>
      <w:r>
        <w:t>3.3.3.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органа опеки и попечительства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DB773C" w:rsidRDefault="00DB773C">
      <w:pPr>
        <w:pStyle w:val="ConsPlusNormal"/>
        <w:spacing w:before="220"/>
        <w:ind w:firstLine="540"/>
        <w:jc w:val="both"/>
      </w:pPr>
      <w:r>
        <w:t xml:space="preserve">3.3.4. Время выполнения административной процедуры по формированию и направлению межведомственных запросов составляет 2 рабочих дня со дня представления документов, предусмотренных </w:t>
      </w:r>
      <w:hyperlink w:anchor="P149">
        <w:r>
          <w:rPr>
            <w:color w:val="0000FF"/>
          </w:rPr>
          <w:t>подпунктом 2.6.1</w:t>
        </w:r>
      </w:hyperlink>
      <w:r>
        <w:t xml:space="preserve"> административного регламента.</w:t>
      </w:r>
    </w:p>
    <w:p w:rsidR="00DB773C" w:rsidRDefault="00DB773C">
      <w:pPr>
        <w:pStyle w:val="ConsPlusNormal"/>
        <w:spacing w:before="220"/>
        <w:ind w:firstLine="540"/>
        <w:jc w:val="both"/>
      </w:pPr>
      <w:r>
        <w:t xml:space="preserve">3.3.5. Критерием принятия решения является непредставление заявителем по собственной инициативе и отсутствие документов, указанных в </w:t>
      </w:r>
      <w:hyperlink w:anchor="P162">
        <w:r>
          <w:rPr>
            <w:color w:val="0000FF"/>
          </w:rPr>
          <w:t>пункте 2.7</w:t>
        </w:r>
      </w:hyperlink>
      <w:r>
        <w:t xml:space="preserve"> административного регламента.</w:t>
      </w:r>
    </w:p>
    <w:p w:rsidR="00DB773C" w:rsidRDefault="00DB773C">
      <w:pPr>
        <w:pStyle w:val="ConsPlusNormal"/>
        <w:spacing w:before="220"/>
        <w:ind w:firstLine="540"/>
        <w:jc w:val="both"/>
      </w:pPr>
      <w:r>
        <w:t xml:space="preserve">3.3.6.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 указанных в </w:t>
      </w:r>
      <w:hyperlink w:anchor="P162">
        <w:r>
          <w:rPr>
            <w:color w:val="0000FF"/>
          </w:rPr>
          <w:t>пункте 2.7</w:t>
        </w:r>
      </w:hyperlink>
      <w:r>
        <w:t xml:space="preserve"> административного регламента.</w:t>
      </w:r>
    </w:p>
    <w:p w:rsidR="00DB773C" w:rsidRDefault="00DB773C">
      <w:pPr>
        <w:pStyle w:val="ConsPlusNormal"/>
        <w:spacing w:before="220"/>
        <w:ind w:firstLine="540"/>
        <w:jc w:val="both"/>
      </w:pPr>
      <w:r>
        <w:t xml:space="preserve">3.3.7. Результатом административной процедуры является направление межведомственных запросов о предоставлении документов или сведений, указанных в </w:t>
      </w:r>
      <w:hyperlink w:anchor="P162">
        <w:r>
          <w:rPr>
            <w:color w:val="0000FF"/>
          </w:rPr>
          <w:t>пункте 2.7</w:t>
        </w:r>
      </w:hyperlink>
      <w:r>
        <w:t xml:space="preserve"> административного регламента.</w:t>
      </w:r>
    </w:p>
    <w:p w:rsidR="00DB773C" w:rsidRDefault="00DB773C">
      <w:pPr>
        <w:pStyle w:val="ConsPlusNormal"/>
        <w:jc w:val="both"/>
      </w:pPr>
    </w:p>
    <w:p w:rsidR="00DB773C" w:rsidRDefault="00DB773C">
      <w:pPr>
        <w:pStyle w:val="ConsPlusTitle"/>
        <w:jc w:val="center"/>
        <w:outlineLvl w:val="2"/>
      </w:pPr>
      <w:bookmarkStart w:id="11" w:name="P391"/>
      <w:bookmarkEnd w:id="11"/>
      <w:r>
        <w:t>3.4. Принятие решения о разрешении либо об отказе в выдаче</w:t>
      </w:r>
    </w:p>
    <w:p w:rsidR="00DB773C" w:rsidRDefault="00DB773C">
      <w:pPr>
        <w:pStyle w:val="ConsPlusTitle"/>
        <w:jc w:val="center"/>
      </w:pPr>
      <w:r>
        <w:t>разрешения на объявление несовершеннолетнего гражданина,</w:t>
      </w:r>
    </w:p>
    <w:p w:rsidR="00DB773C" w:rsidRDefault="00DB773C">
      <w:pPr>
        <w:pStyle w:val="ConsPlusTitle"/>
        <w:jc w:val="center"/>
      </w:pPr>
      <w:r>
        <w:t>достигшего возраста шестнадцати лет, полностью дееспособным;</w:t>
      </w:r>
    </w:p>
    <w:p w:rsidR="00DB773C" w:rsidRDefault="00DB773C">
      <w:pPr>
        <w:pStyle w:val="ConsPlusTitle"/>
        <w:jc w:val="center"/>
      </w:pPr>
      <w:r>
        <w:t>выдача результата предоставления государственной услуги</w:t>
      </w:r>
    </w:p>
    <w:p w:rsidR="00DB773C" w:rsidRDefault="00DB773C">
      <w:pPr>
        <w:pStyle w:val="ConsPlusNormal"/>
        <w:jc w:val="both"/>
      </w:pPr>
    </w:p>
    <w:p w:rsidR="00DB773C" w:rsidRDefault="00DB773C">
      <w:pPr>
        <w:pStyle w:val="ConsPlusNormal"/>
        <w:ind w:firstLine="540"/>
        <w:jc w:val="both"/>
      </w:pPr>
      <w:r>
        <w:t>3.4.1. Основанием для начала административной процедуры является регистрация заявления, формирование личного дела заявителя и получение запрошенных в порядке межведомственного взаимодействия документов и сведений либо отказа в их предоставлении.</w:t>
      </w:r>
    </w:p>
    <w:p w:rsidR="00DB773C" w:rsidRDefault="00DB773C">
      <w:pPr>
        <w:pStyle w:val="ConsPlusNormal"/>
        <w:spacing w:before="220"/>
        <w:ind w:firstLine="540"/>
        <w:jc w:val="both"/>
      </w:pPr>
      <w:r>
        <w:t xml:space="preserve">3.4.2. Решение о разрешении либо об отказе в выдаче разрешения на объявление несовершеннолетнего гражданина, достигшего возраста шестнадцати лет, полностью дееспособным, принимается органом опеки и попечительства в течение 15 рабочих дней со дня представления заявления и документов, предусмотренных </w:t>
      </w:r>
      <w:hyperlink w:anchor="P149">
        <w:r>
          <w:rPr>
            <w:color w:val="0000FF"/>
          </w:rPr>
          <w:t>подпунктом 2.6.1</w:t>
        </w:r>
      </w:hyperlink>
      <w:r>
        <w:t xml:space="preserve"> административного регламента, на основании представленных заявителем и полученных в рамках межведомственного взаимодействия документов исходя из интересов несовершеннолетнего и оформляется муниципальным правовым актом.</w:t>
      </w:r>
    </w:p>
    <w:p w:rsidR="00DB773C" w:rsidRDefault="00DB773C">
      <w:pPr>
        <w:pStyle w:val="ConsPlusNormal"/>
        <w:spacing w:before="220"/>
        <w:ind w:firstLine="540"/>
        <w:jc w:val="both"/>
      </w:pPr>
      <w:r>
        <w:t>При принятии решения орган опеки и попечительства устанавливает право заявителя на выдачу разрешения на объявление несовершеннолетнего гражданина, достигшего возраста шестнадцати лет, полностью дееспособным, рассматривает документы, проверяет законность объявления несовершеннолетнего гражданина, достигшего возраста шестнадцати лет, полностью дееспособным, соответствует ли объявление несовершеннолетнего гражданина, достигшего возраста шестнадцати лет, полностью дееспособным интересам несовершеннолетнего, не ущемляет ли его права или законные интересы.</w:t>
      </w:r>
    </w:p>
    <w:p w:rsidR="00DB773C" w:rsidRDefault="00DB773C">
      <w:pPr>
        <w:pStyle w:val="ConsPlusNormal"/>
        <w:spacing w:before="220"/>
        <w:ind w:firstLine="540"/>
        <w:jc w:val="both"/>
      </w:pPr>
      <w:r>
        <w:t xml:space="preserve">3.4.3. Решение об отказе в выдаче разрешения на объявление несовершеннолетнего гражданина, достигшего возраста шестнадцати лет, полностью дееспособным, принимается при наличии оснований, предусмотренных </w:t>
      </w:r>
      <w:hyperlink w:anchor="P199">
        <w:r>
          <w:rPr>
            <w:color w:val="0000FF"/>
          </w:rPr>
          <w:t>подпунктом 2.10.2</w:t>
        </w:r>
      </w:hyperlink>
      <w:r>
        <w:t xml:space="preserve"> административного регламента.</w:t>
      </w:r>
    </w:p>
    <w:p w:rsidR="00DB773C" w:rsidRDefault="00DB773C">
      <w:pPr>
        <w:pStyle w:val="ConsPlusNormal"/>
        <w:spacing w:before="220"/>
        <w:ind w:firstLine="540"/>
        <w:jc w:val="both"/>
      </w:pPr>
      <w:r>
        <w:lastRenderedPageBreak/>
        <w:t>3.4.4. Специалист органа опеки и попечительства, ответственный за предоставление государственной услуги, готовит в течение 1 рабочего дня проект муниципального правового акта и обеспечивает его подписание в течение 3 рабочих дней руководителем органа опеки и попечительства.</w:t>
      </w:r>
    </w:p>
    <w:p w:rsidR="00DB773C" w:rsidRDefault="00DB773C">
      <w:pPr>
        <w:pStyle w:val="ConsPlusNormal"/>
        <w:spacing w:before="220"/>
        <w:ind w:firstLine="540"/>
        <w:jc w:val="both"/>
      </w:pPr>
      <w:r>
        <w:t>3.4.5. Один экземпляр муниципального правового акта направляется заявителю посредством почтовой связи либо вручается лично в органе опеки и попечительства или в МФЦ в течение 2 рабочих дней со дня его подписания.</w:t>
      </w:r>
    </w:p>
    <w:p w:rsidR="00DB773C" w:rsidRDefault="00DB773C">
      <w:pPr>
        <w:pStyle w:val="ConsPlusNormal"/>
        <w:spacing w:before="220"/>
        <w:ind w:firstLine="540"/>
        <w:jc w:val="both"/>
      </w:pPr>
      <w:r>
        <w:t>3.4.6. В случае обращения заявителя через Единый портал или Федеральный портал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"Личный кабинет". В уведомлении указываются место и дата выдачи муниципального правового акта, принятого по результатам рассмотрения заявления и документов заявителя.</w:t>
      </w:r>
    </w:p>
    <w:p w:rsidR="00DB773C" w:rsidRDefault="00DB773C">
      <w:pPr>
        <w:pStyle w:val="ConsPlusNormal"/>
        <w:spacing w:before="220"/>
        <w:ind w:firstLine="540"/>
        <w:jc w:val="both"/>
      </w:pPr>
      <w:r>
        <w:t>3.4.7. Критерием принятия решения является наличие или отсутствие оснований для отказа в предоставлении государственной услуги.</w:t>
      </w:r>
    </w:p>
    <w:p w:rsidR="00DB773C" w:rsidRDefault="00DB773C">
      <w:pPr>
        <w:pStyle w:val="ConsPlusNormal"/>
        <w:spacing w:before="220"/>
        <w:ind w:firstLine="540"/>
        <w:jc w:val="both"/>
      </w:pPr>
      <w:r>
        <w:t>3.4.8. Способом фиксации результата выполнения административной процедуры является регистрация решения органа опеки и попечительства о разрешении либо об отказе в выдаче разрешения на объявление несовершеннолетнего гражданина, достигшего возраста шестнадцати лет, полностью дееспособным.</w:t>
      </w:r>
    </w:p>
    <w:p w:rsidR="00DB773C" w:rsidRDefault="00DB773C">
      <w:pPr>
        <w:pStyle w:val="ConsPlusNormal"/>
        <w:spacing w:before="220"/>
        <w:ind w:firstLine="540"/>
        <w:jc w:val="both"/>
      </w:pPr>
      <w:r>
        <w:t>3.4.9. Срок выполнения административной процедуры составляет 12 рабочих дней со дня получения запрошенных в порядке межведомственного взаимодействия документов.</w:t>
      </w:r>
    </w:p>
    <w:p w:rsidR="00DB773C" w:rsidRDefault="00DB773C">
      <w:pPr>
        <w:pStyle w:val="ConsPlusNormal"/>
        <w:spacing w:before="220"/>
        <w:ind w:firstLine="540"/>
        <w:jc w:val="both"/>
      </w:pPr>
      <w:r>
        <w:t>3.4.10. Результатом административной процедуры является выдача муниципального правового акта о разрешении либо об отказе в выдаче разрешения на объявление несовершеннолетнего гражданина, достигшего возраста шестнадцати лет, полностью дееспособным.</w:t>
      </w:r>
    </w:p>
    <w:p w:rsidR="00DB773C" w:rsidRDefault="00DB773C">
      <w:pPr>
        <w:pStyle w:val="ConsPlusNormal"/>
        <w:jc w:val="both"/>
      </w:pPr>
    </w:p>
    <w:p w:rsidR="00DB773C" w:rsidRDefault="00DB773C">
      <w:pPr>
        <w:pStyle w:val="ConsPlusTitle"/>
        <w:jc w:val="center"/>
        <w:outlineLvl w:val="2"/>
      </w:pPr>
      <w:r>
        <w:t>3.5. Порядок исправления допущенных опечаток и ошибок</w:t>
      </w:r>
    </w:p>
    <w:p w:rsidR="00DB773C" w:rsidRDefault="00DB773C">
      <w:pPr>
        <w:pStyle w:val="ConsPlusTitle"/>
        <w:jc w:val="center"/>
      </w:pPr>
      <w:r>
        <w:t>в выданных в результате предоставления государственной</w:t>
      </w:r>
    </w:p>
    <w:p w:rsidR="00DB773C" w:rsidRDefault="00DB773C">
      <w:pPr>
        <w:pStyle w:val="ConsPlusTitle"/>
        <w:jc w:val="center"/>
      </w:pPr>
      <w:r>
        <w:t>услуги документах</w:t>
      </w:r>
    </w:p>
    <w:p w:rsidR="00DB773C" w:rsidRDefault="00DB773C">
      <w:pPr>
        <w:pStyle w:val="ConsPlusNormal"/>
        <w:jc w:val="both"/>
      </w:pPr>
    </w:p>
    <w:p w:rsidR="00DB773C" w:rsidRDefault="00DB773C">
      <w:pPr>
        <w:pStyle w:val="ConsPlusNormal"/>
        <w:ind w:firstLine="540"/>
        <w:jc w:val="both"/>
      </w:pPr>
      <w:r>
        <w:t>3.5.1. В случае выявления заявителем (представителем) в документах, являющихся результатом предоставления государственной услуги, опечаток и (или) ошибок заявитель (представитель) обращается в орган опеки и попечительства с заявлением об исправлении таких опечаток и (или) ошибок посредством личного обращения или почтовым отправлением.</w:t>
      </w:r>
    </w:p>
    <w:p w:rsidR="00DB773C" w:rsidRDefault="00DB773C">
      <w:pPr>
        <w:pStyle w:val="ConsPlusNormal"/>
        <w:spacing w:before="220"/>
        <w:ind w:firstLine="540"/>
        <w:jc w:val="both"/>
      </w:pPr>
      <w:r>
        <w:t>К заявлению прилагается оригинал документа, в котором допущена опечатка и (или) ошибка. Также заявитель (представитель) вправе приобщить документы, обосновывающие доводы, изложенные в заявлении.</w:t>
      </w:r>
    </w:p>
    <w:p w:rsidR="00DB773C" w:rsidRDefault="00DB773C">
      <w:pPr>
        <w:pStyle w:val="ConsPlusNormal"/>
        <w:spacing w:before="220"/>
        <w:ind w:firstLine="540"/>
        <w:jc w:val="both"/>
      </w:pPr>
      <w:r>
        <w:t>3.5.2.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B773C" w:rsidRDefault="00DB773C">
      <w:pPr>
        <w:pStyle w:val="ConsPlusNormal"/>
        <w:spacing w:before="220"/>
        <w:ind w:firstLine="540"/>
        <w:jc w:val="both"/>
      </w:pPr>
      <w:r>
        <w:t>3.5.3. Специалист органа опеки и попечительства проводит проверку указанных в заявлении сведений.</w:t>
      </w:r>
    </w:p>
    <w:p w:rsidR="00DB773C" w:rsidRDefault="00DB773C">
      <w:pPr>
        <w:pStyle w:val="ConsPlusNormal"/>
        <w:spacing w:before="220"/>
        <w:ind w:firstLine="540"/>
        <w:jc w:val="both"/>
      </w:pPr>
      <w:r>
        <w:t xml:space="preserve">3.5.4. В случае обнаружения ошибок и опечаток в выданных в результате предоставления государственной услуги документах они подлежат исправлению в течение 5 (пяти) календарных дней с момента обращения заявителя (представителя) в орган опеки и попечительства за </w:t>
      </w:r>
      <w:r>
        <w:lastRenderedPageBreak/>
        <w:t>исправлением допущенных ошибок и опечаток.</w:t>
      </w:r>
    </w:p>
    <w:p w:rsidR="00DB773C" w:rsidRDefault="00DB773C">
      <w:pPr>
        <w:pStyle w:val="ConsPlusNormal"/>
        <w:spacing w:before="220"/>
        <w:ind w:firstLine="540"/>
        <w:jc w:val="both"/>
      </w:pPr>
      <w:r>
        <w:t>3.5.5. В случае отсутствия опечаток и (или) ошибок в документах, выданных в результате предоставления государственной услуги, специалист органа опеки и попечительства направляет уведомление об отсутствии таких опечаток и (или) ошибок в срок, не превышающий 5 (пяти) рабочих дней со дня регистрации соответствующего заявления.</w:t>
      </w:r>
    </w:p>
    <w:p w:rsidR="00DB773C" w:rsidRDefault="00DB773C">
      <w:pPr>
        <w:pStyle w:val="ConsPlusNormal"/>
        <w:spacing w:before="220"/>
        <w:ind w:firstLine="540"/>
        <w:jc w:val="both"/>
      </w:pPr>
      <w:r>
        <w:t>3.5.6. Критерием принятия решения является наличие или отсутствие опечаток и (или) ошибок в документах, выданных в результате предоставления государственной услуги.</w:t>
      </w:r>
    </w:p>
    <w:p w:rsidR="00DB773C" w:rsidRDefault="00DB773C">
      <w:pPr>
        <w:pStyle w:val="ConsPlusNormal"/>
        <w:spacing w:before="220"/>
        <w:ind w:firstLine="540"/>
        <w:jc w:val="both"/>
      </w:pPr>
      <w:r>
        <w:t>3.5.7. Способом фиксации результата административной процедуры является выдача (направление) результата рассмотрения заявления об исправлении опечаток и (или) ошибок в соответствии со способом, указанным в заявлении.</w:t>
      </w:r>
    </w:p>
    <w:p w:rsidR="00DB773C" w:rsidRDefault="00DB773C">
      <w:pPr>
        <w:pStyle w:val="ConsPlusNormal"/>
        <w:spacing w:before="220"/>
        <w:ind w:firstLine="540"/>
        <w:jc w:val="both"/>
      </w:pPr>
      <w:r>
        <w:t>3.5.8. Срок выполнения административной процедуры составляет 3 рабочих дня со дня регистрации заявления об исправлении таких опечаток и (или) ошибок.</w:t>
      </w:r>
    </w:p>
    <w:p w:rsidR="00DB773C" w:rsidRDefault="00DB773C">
      <w:pPr>
        <w:pStyle w:val="ConsPlusNormal"/>
        <w:spacing w:before="220"/>
        <w:ind w:firstLine="540"/>
        <w:jc w:val="both"/>
      </w:pPr>
      <w:r>
        <w:t>3.5.9. Результатом административной процедуры является направление исправленного документа.</w:t>
      </w:r>
    </w:p>
    <w:p w:rsidR="00DB773C" w:rsidRDefault="00DB773C">
      <w:pPr>
        <w:pStyle w:val="ConsPlusNormal"/>
        <w:jc w:val="both"/>
      </w:pPr>
    </w:p>
    <w:p w:rsidR="00DB773C" w:rsidRDefault="00DB773C">
      <w:pPr>
        <w:pStyle w:val="ConsPlusTitle"/>
        <w:jc w:val="center"/>
        <w:outlineLvl w:val="1"/>
      </w:pPr>
      <w:r>
        <w:t>4. Формы контроля за исполнением административного</w:t>
      </w:r>
    </w:p>
    <w:p w:rsidR="00DB773C" w:rsidRDefault="00DB773C">
      <w:pPr>
        <w:pStyle w:val="ConsPlusTitle"/>
        <w:jc w:val="center"/>
      </w:pPr>
      <w:r>
        <w:t>регламента</w:t>
      </w:r>
    </w:p>
    <w:p w:rsidR="00DB773C" w:rsidRDefault="00DB773C">
      <w:pPr>
        <w:pStyle w:val="ConsPlusNormal"/>
        <w:jc w:val="both"/>
      </w:pPr>
    </w:p>
    <w:p w:rsidR="00DB773C" w:rsidRDefault="00DB773C">
      <w:pPr>
        <w:pStyle w:val="ConsPlusTitle"/>
        <w:jc w:val="center"/>
        <w:outlineLvl w:val="2"/>
      </w:pPr>
      <w:r>
        <w:t>4.1. Порядок осуществления текущего контроля за соблюдением</w:t>
      </w:r>
    </w:p>
    <w:p w:rsidR="00DB773C" w:rsidRDefault="00DB773C">
      <w:pPr>
        <w:pStyle w:val="ConsPlusTitle"/>
        <w:jc w:val="center"/>
      </w:pPr>
      <w:r>
        <w:t>и исполнением ответственными должностными лицами положений</w:t>
      </w:r>
    </w:p>
    <w:p w:rsidR="00DB773C" w:rsidRDefault="00DB773C">
      <w:pPr>
        <w:pStyle w:val="ConsPlusTitle"/>
        <w:jc w:val="center"/>
      </w:pPr>
      <w:r>
        <w:t>административного регламента и иных нормативных правовых</w:t>
      </w:r>
    </w:p>
    <w:p w:rsidR="00DB773C" w:rsidRDefault="00DB773C">
      <w:pPr>
        <w:pStyle w:val="ConsPlusTitle"/>
        <w:jc w:val="center"/>
      </w:pPr>
      <w:r>
        <w:t>актов, устанавливающих требования к предоставлению</w:t>
      </w:r>
    </w:p>
    <w:p w:rsidR="00DB773C" w:rsidRDefault="00DB773C">
      <w:pPr>
        <w:pStyle w:val="ConsPlusTitle"/>
        <w:jc w:val="center"/>
      </w:pPr>
      <w:r>
        <w:t>государственной услуги, а также принятием ими решений</w:t>
      </w:r>
    </w:p>
    <w:p w:rsidR="00DB773C" w:rsidRDefault="00DB773C">
      <w:pPr>
        <w:pStyle w:val="ConsPlusNormal"/>
        <w:jc w:val="both"/>
      </w:pPr>
    </w:p>
    <w:p w:rsidR="00DB773C" w:rsidRDefault="00DB773C">
      <w:pPr>
        <w:pStyle w:val="ConsPlusNormal"/>
        <w:ind w:firstLine="540"/>
        <w:jc w:val="both"/>
      </w:pPr>
      <w:r>
        <w:t>4.1.1.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министерства образования Новгородской области (далее министерство), ответственными за организацию работы по предоставлению государственной услуги.</w:t>
      </w:r>
    </w:p>
    <w:p w:rsidR="00DB773C" w:rsidRDefault="00DB773C">
      <w:pPr>
        <w:pStyle w:val="ConsPlusNormal"/>
        <w:spacing w:before="220"/>
        <w:ind w:firstLine="540"/>
        <w:jc w:val="both"/>
      </w:pPr>
      <w:r>
        <w:t>4.1.2. Текущий контроль за полнотой и качеством предоставления государственной услуги, за соблюдением специалистами органов опеки и попечительства,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руководителями органов опеки и попечительства.</w:t>
      </w:r>
    </w:p>
    <w:p w:rsidR="00DB773C" w:rsidRDefault="00DB773C">
      <w:pPr>
        <w:pStyle w:val="ConsPlusNormal"/>
        <w:jc w:val="both"/>
      </w:pPr>
    </w:p>
    <w:p w:rsidR="00DB773C" w:rsidRDefault="00DB773C">
      <w:pPr>
        <w:pStyle w:val="ConsPlusTitle"/>
        <w:jc w:val="center"/>
        <w:outlineLvl w:val="2"/>
      </w:pPr>
      <w:r>
        <w:t>4.2. Порядок и периодичность осуществления плановых</w:t>
      </w:r>
    </w:p>
    <w:p w:rsidR="00DB773C" w:rsidRDefault="00DB773C">
      <w:pPr>
        <w:pStyle w:val="ConsPlusTitle"/>
        <w:jc w:val="center"/>
      </w:pPr>
      <w:r>
        <w:t>и внеплановых проверок полноты и качества предоставления</w:t>
      </w:r>
    </w:p>
    <w:p w:rsidR="00DB773C" w:rsidRDefault="00DB773C">
      <w:pPr>
        <w:pStyle w:val="ConsPlusTitle"/>
        <w:jc w:val="center"/>
      </w:pPr>
      <w:r>
        <w:t>государственной услуги, в том числе порядок и формы</w:t>
      </w:r>
    </w:p>
    <w:p w:rsidR="00DB773C" w:rsidRDefault="00DB773C">
      <w:pPr>
        <w:pStyle w:val="ConsPlusTitle"/>
        <w:jc w:val="center"/>
      </w:pPr>
      <w:r>
        <w:t>контроля за полнотой и качеством предоставления</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 xml:space="preserve">4.2.1. Контроль осуществляется путем проведения должностными лицами министерства,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исполнением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специалистов органов опеки и попечительства, участвующих в предоставлении государственной </w:t>
      </w:r>
      <w:r>
        <w:lastRenderedPageBreak/>
        <w:t>услуги.</w:t>
      </w:r>
    </w:p>
    <w:p w:rsidR="00DB773C" w:rsidRDefault="00DB773C">
      <w:pPr>
        <w:pStyle w:val="ConsPlusNormal"/>
        <w:spacing w:before="220"/>
        <w:ind w:firstLine="540"/>
        <w:jc w:val="both"/>
      </w:pPr>
      <w:r>
        <w:t>4.2.2. Проверки проводятся на основании приказов министерства. Проверки могут быть плановыми, которые осуществляются на основании годовых планов работы министерства, и внеплановыми, которые проводятся по конкретным обращениям заинтересованных лиц.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DB773C" w:rsidRDefault="00DB773C">
      <w:pPr>
        <w:pStyle w:val="ConsPlusNormal"/>
        <w:jc w:val="both"/>
      </w:pPr>
    </w:p>
    <w:p w:rsidR="00DB773C" w:rsidRDefault="00DB773C">
      <w:pPr>
        <w:pStyle w:val="ConsPlusTitle"/>
        <w:jc w:val="center"/>
        <w:outlineLvl w:val="2"/>
      </w:pPr>
      <w:r>
        <w:t>4.3. Ответственность должностных лиц органа опеки</w:t>
      </w:r>
    </w:p>
    <w:p w:rsidR="00DB773C" w:rsidRDefault="00DB773C">
      <w:pPr>
        <w:pStyle w:val="ConsPlusTitle"/>
        <w:jc w:val="center"/>
      </w:pPr>
      <w:r>
        <w:t>и попечительства за решения и действия (бездействие),</w:t>
      </w:r>
    </w:p>
    <w:p w:rsidR="00DB773C" w:rsidRDefault="00DB773C">
      <w:pPr>
        <w:pStyle w:val="ConsPlusTitle"/>
        <w:jc w:val="center"/>
      </w:pPr>
      <w:r>
        <w:t>принимаемые (осуществляемые) ими в ходе предоставления</w:t>
      </w:r>
    </w:p>
    <w:p w:rsidR="00DB773C" w:rsidRDefault="00DB773C">
      <w:pPr>
        <w:pStyle w:val="ConsPlusTitle"/>
        <w:jc w:val="center"/>
      </w:pPr>
      <w:r>
        <w:t>государственной услуги</w:t>
      </w:r>
    </w:p>
    <w:p w:rsidR="00DB773C" w:rsidRDefault="00DB773C">
      <w:pPr>
        <w:pStyle w:val="ConsPlusNormal"/>
        <w:jc w:val="both"/>
      </w:pPr>
    </w:p>
    <w:p w:rsidR="00DB773C" w:rsidRDefault="00DB773C">
      <w:pPr>
        <w:pStyle w:val="ConsPlusNormal"/>
        <w:ind w:firstLine="540"/>
        <w:jc w:val="both"/>
      </w:pPr>
      <w:r>
        <w:t>4.3.1. Специалисты органов опеки и попечительства, участвующие в предоставлении государственной услуги,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 устанавливающими требования к предоставлению государственной услуги, за обеспечение полноты и качества предоставления государственной услуги.</w:t>
      </w:r>
    </w:p>
    <w:p w:rsidR="00DB773C" w:rsidRDefault="00DB773C">
      <w:pPr>
        <w:pStyle w:val="ConsPlusNormal"/>
        <w:spacing w:before="220"/>
        <w:ind w:firstLine="540"/>
        <w:jc w:val="both"/>
      </w:pPr>
      <w:r>
        <w:t>Ответственность специалистов органов опеки и попечительства, участвующих в предоставлении государственной услуги, устанавливается в их должностных регламентах в соответствии с требованиями нормативных правовых актов Российской Федерации.</w:t>
      </w:r>
    </w:p>
    <w:p w:rsidR="00DB773C" w:rsidRDefault="00DB773C">
      <w:pPr>
        <w:pStyle w:val="ConsPlusNormal"/>
        <w:spacing w:before="220"/>
        <w:ind w:firstLine="540"/>
        <w:jc w:val="both"/>
      </w:pPr>
      <w:r>
        <w:t xml:space="preserve">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w:t>
      </w:r>
      <w:hyperlink r:id="rId16">
        <w:r>
          <w:rPr>
            <w:color w:val="0000FF"/>
          </w:rPr>
          <w:t>кодексом</w:t>
        </w:r>
      </w:hyperlink>
      <w:r>
        <w:t xml:space="preserve"> Российской Федерации и Федеральным </w:t>
      </w:r>
      <w:hyperlink r:id="rId17">
        <w:r>
          <w:rPr>
            <w:color w:val="0000FF"/>
          </w:rPr>
          <w:t>законом</w:t>
        </w:r>
      </w:hyperlink>
      <w:r>
        <w:t xml:space="preserve"> от 02 марта 2007 года N 25-ФЗ "О муниципальной службе в Российской Федерации".</w:t>
      </w:r>
    </w:p>
    <w:p w:rsidR="00DB773C" w:rsidRDefault="00DB773C">
      <w:pPr>
        <w:pStyle w:val="ConsPlusNormal"/>
        <w:jc w:val="both"/>
      </w:pPr>
    </w:p>
    <w:p w:rsidR="00DB773C" w:rsidRDefault="00DB773C">
      <w:pPr>
        <w:pStyle w:val="ConsPlusTitle"/>
        <w:jc w:val="center"/>
        <w:outlineLvl w:val="2"/>
      </w:pPr>
      <w:r>
        <w:t>4.4. Положения, характеризующие требования к порядку</w:t>
      </w:r>
    </w:p>
    <w:p w:rsidR="00DB773C" w:rsidRDefault="00DB773C">
      <w:pPr>
        <w:pStyle w:val="ConsPlusTitle"/>
        <w:jc w:val="center"/>
      </w:pPr>
      <w:r>
        <w:t>и формам контроля за предоставлением государственной услуги,</w:t>
      </w:r>
    </w:p>
    <w:p w:rsidR="00DB773C" w:rsidRDefault="00DB773C">
      <w:pPr>
        <w:pStyle w:val="ConsPlusTitle"/>
        <w:jc w:val="center"/>
      </w:pPr>
      <w:r>
        <w:t>в том числе со стороны граждан, их объединений и организаций</w:t>
      </w:r>
    </w:p>
    <w:p w:rsidR="00DB773C" w:rsidRDefault="00DB773C">
      <w:pPr>
        <w:pStyle w:val="ConsPlusNormal"/>
        <w:jc w:val="both"/>
      </w:pPr>
    </w:p>
    <w:p w:rsidR="00DB773C" w:rsidRDefault="00DB773C">
      <w:pPr>
        <w:pStyle w:val="ConsPlusNormal"/>
        <w:ind w:firstLine="540"/>
        <w:jc w:val="both"/>
      </w:pPr>
      <w:r>
        <w:t>4.4.1. Граждане, их объединения и организации осуществляют контроль за предоставлением государственной услуги в форме:</w:t>
      </w:r>
    </w:p>
    <w:p w:rsidR="00DB773C" w:rsidRDefault="00DB773C">
      <w:pPr>
        <w:pStyle w:val="ConsPlusNormal"/>
        <w:spacing w:before="220"/>
        <w:ind w:firstLine="540"/>
        <w:jc w:val="both"/>
      </w:pPr>
      <w:r>
        <w:t>предложений по совершенствованию нормативных правовых актов, регламентирующих предоставление государственной услуги;</w:t>
      </w:r>
    </w:p>
    <w:p w:rsidR="00DB773C" w:rsidRDefault="00DB773C">
      <w:pPr>
        <w:pStyle w:val="ConsPlusNormal"/>
        <w:spacing w:before="220"/>
        <w:ind w:firstLine="540"/>
        <w:jc w:val="both"/>
      </w:pPr>
      <w:r>
        <w:t>сообщений о нарушении действующего законодательства Российской Федерации, административного регламента, иных нормативных правовых актов, регулирующих предоставление государственной услуги;</w:t>
      </w:r>
    </w:p>
    <w:p w:rsidR="00DB773C" w:rsidRDefault="00DB773C">
      <w:pPr>
        <w:pStyle w:val="ConsPlusNormal"/>
        <w:spacing w:before="220"/>
        <w:ind w:firstLine="540"/>
        <w:jc w:val="both"/>
      </w:pPr>
      <w:r>
        <w:t>жалоб на действия (бездействие) ответственных лиц при предоставлении государственной услуги.</w:t>
      </w:r>
    </w:p>
    <w:p w:rsidR="00DB773C" w:rsidRDefault="00DB773C">
      <w:pPr>
        <w:pStyle w:val="ConsPlusNormal"/>
        <w:spacing w:before="220"/>
        <w:ind w:firstLine="540"/>
        <w:jc w:val="both"/>
      </w:pPr>
      <w:r>
        <w:t>4.4.2.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 министерство.</w:t>
      </w:r>
    </w:p>
    <w:p w:rsidR="00DB773C" w:rsidRDefault="00DB773C">
      <w:pPr>
        <w:pStyle w:val="ConsPlusNormal"/>
        <w:jc w:val="both"/>
      </w:pPr>
    </w:p>
    <w:p w:rsidR="00DB773C" w:rsidRDefault="00DB773C">
      <w:pPr>
        <w:pStyle w:val="ConsPlusTitle"/>
        <w:jc w:val="center"/>
        <w:outlineLvl w:val="1"/>
      </w:pPr>
      <w:r>
        <w:t>5. Досудебный (внесудебный) порядок обжалования решений</w:t>
      </w:r>
    </w:p>
    <w:p w:rsidR="00DB773C" w:rsidRDefault="00DB773C">
      <w:pPr>
        <w:pStyle w:val="ConsPlusTitle"/>
        <w:jc w:val="center"/>
      </w:pPr>
      <w:r>
        <w:t>и действий (бездействия) органов опеки и попечительства,</w:t>
      </w:r>
    </w:p>
    <w:p w:rsidR="00DB773C" w:rsidRDefault="00DB773C">
      <w:pPr>
        <w:pStyle w:val="ConsPlusTitle"/>
        <w:jc w:val="center"/>
      </w:pPr>
      <w:r>
        <w:t>их должностных лиц и специалистов</w:t>
      </w:r>
    </w:p>
    <w:p w:rsidR="00DB773C" w:rsidRDefault="00DB773C">
      <w:pPr>
        <w:pStyle w:val="ConsPlusNormal"/>
        <w:jc w:val="both"/>
      </w:pPr>
    </w:p>
    <w:p w:rsidR="00DB773C" w:rsidRDefault="00DB773C">
      <w:pPr>
        <w:pStyle w:val="ConsPlusTitle"/>
        <w:jc w:val="center"/>
        <w:outlineLvl w:val="2"/>
      </w:pPr>
      <w:r>
        <w:t>5.1. Информация для заинтересованных лиц об их праве</w:t>
      </w:r>
    </w:p>
    <w:p w:rsidR="00DB773C" w:rsidRDefault="00DB773C">
      <w:pPr>
        <w:pStyle w:val="ConsPlusTitle"/>
        <w:jc w:val="center"/>
      </w:pPr>
      <w:r>
        <w:lastRenderedPageBreak/>
        <w:t>на досудебное (внесудебное) обжалование действий</w:t>
      </w:r>
    </w:p>
    <w:p w:rsidR="00DB773C" w:rsidRDefault="00DB773C">
      <w:pPr>
        <w:pStyle w:val="ConsPlusTitle"/>
        <w:jc w:val="center"/>
      </w:pPr>
      <w:r>
        <w:t>(бездействия) и (или) решений, принятых (осуществленных)</w:t>
      </w:r>
    </w:p>
    <w:p w:rsidR="00DB773C" w:rsidRDefault="00DB773C">
      <w:pPr>
        <w:pStyle w:val="ConsPlusTitle"/>
        <w:jc w:val="center"/>
      </w:pPr>
      <w:r>
        <w:t>в ходе предоставления государственной услуги (далее жалоба)</w:t>
      </w:r>
    </w:p>
    <w:p w:rsidR="00DB773C" w:rsidRDefault="00DB773C">
      <w:pPr>
        <w:pStyle w:val="ConsPlusNormal"/>
        <w:jc w:val="both"/>
      </w:pPr>
    </w:p>
    <w:p w:rsidR="00DB773C" w:rsidRDefault="00DB773C">
      <w:pPr>
        <w:pStyle w:val="ConsPlusNormal"/>
        <w:ind w:firstLine="540"/>
        <w:jc w:val="both"/>
      </w:pPr>
      <w:r>
        <w:t>5.1.1. Заявитель, права и законные интересы которого нарушены должностными лицами и специалистами органа опеки и попечительства (в том числе в случае ненадлежащего исполнения ими обязанностей при предоставлении государственной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B773C" w:rsidRDefault="00DB773C">
      <w:pPr>
        <w:pStyle w:val="ConsPlusNormal"/>
        <w:spacing w:before="220"/>
        <w:ind w:firstLine="540"/>
        <w:jc w:val="both"/>
      </w:pPr>
      <w:r>
        <w:t>В случае если в жалобе не указаны фамилия заявителя или почтовый адрес, по которому должен быть направлен ответ, ответ на жалобу не дается.</w:t>
      </w:r>
    </w:p>
    <w:p w:rsidR="00DB773C" w:rsidRDefault="00DB773C">
      <w:pPr>
        <w:pStyle w:val="ConsPlusNormal"/>
        <w:jc w:val="both"/>
      </w:pPr>
    </w:p>
    <w:p w:rsidR="00DB773C" w:rsidRDefault="00DB773C">
      <w:pPr>
        <w:pStyle w:val="ConsPlusTitle"/>
        <w:jc w:val="center"/>
        <w:outlineLvl w:val="2"/>
      </w:pPr>
      <w:r>
        <w:t>5.2. Органы государственной власти, организации</w:t>
      </w:r>
    </w:p>
    <w:p w:rsidR="00DB773C" w:rsidRDefault="00DB773C">
      <w:pPr>
        <w:pStyle w:val="ConsPlusTitle"/>
        <w:jc w:val="center"/>
      </w:pPr>
      <w:r>
        <w:t>и уполномоченные на рассмотрение жалобы лица,</w:t>
      </w:r>
    </w:p>
    <w:p w:rsidR="00DB773C" w:rsidRDefault="00DB773C">
      <w:pPr>
        <w:pStyle w:val="ConsPlusTitle"/>
        <w:jc w:val="center"/>
      </w:pPr>
      <w:r>
        <w:t>которым может быть направлена жалоба заявителя</w:t>
      </w:r>
    </w:p>
    <w:p w:rsidR="00DB773C" w:rsidRDefault="00DB773C">
      <w:pPr>
        <w:pStyle w:val="ConsPlusTitle"/>
        <w:jc w:val="center"/>
      </w:pPr>
      <w:r>
        <w:t>в досудебном (внесудебном) порядке</w:t>
      </w:r>
    </w:p>
    <w:p w:rsidR="00DB773C" w:rsidRDefault="00DB773C">
      <w:pPr>
        <w:pStyle w:val="ConsPlusNormal"/>
        <w:jc w:val="both"/>
      </w:pPr>
    </w:p>
    <w:p w:rsidR="00DB773C" w:rsidRDefault="00DB773C">
      <w:pPr>
        <w:pStyle w:val="ConsPlusNormal"/>
        <w:ind w:firstLine="540"/>
        <w:jc w:val="both"/>
      </w:pPr>
      <w:r>
        <w:t>5.2.1. Заявители могут обжаловать решения и действия (бездействие), принятые (осуществляемые) в ходе предоставления государственной услуги:</w:t>
      </w:r>
    </w:p>
    <w:p w:rsidR="00DB773C" w:rsidRDefault="00DB773C">
      <w:pPr>
        <w:pStyle w:val="ConsPlusNormal"/>
        <w:spacing w:before="220"/>
        <w:ind w:firstLine="540"/>
        <w:jc w:val="both"/>
      </w:pPr>
      <w:r>
        <w:t>жалоба на решения и действия (бездействие) специалистов органов опеки и попечительства подается в органы местного самоуправления муниципальных районов, муниципальных округов, городского округа Новгородской области;</w:t>
      </w:r>
    </w:p>
    <w:p w:rsidR="00DB773C" w:rsidRDefault="00DB773C">
      <w:pPr>
        <w:pStyle w:val="ConsPlusNormal"/>
        <w:spacing w:before="220"/>
        <w:ind w:firstLine="540"/>
        <w:jc w:val="both"/>
      </w:pPr>
      <w:r>
        <w:t>жалоба на решения и действия (бездействие) органов опеки и попечительства подается в органы местного самоуправления муниципальных районов, муниципальных округов, городского округа Новгородской области;</w:t>
      </w:r>
    </w:p>
    <w:p w:rsidR="00DB773C" w:rsidRDefault="00DB773C">
      <w:pPr>
        <w:pStyle w:val="ConsPlusNormal"/>
        <w:spacing w:before="220"/>
        <w:ind w:firstLine="540"/>
        <w:jc w:val="both"/>
      </w:pPr>
      <w:r>
        <w:t>жалоба на решения и действия (бездействие) работника МФЦ подается директору этого МФЦ;</w:t>
      </w:r>
    </w:p>
    <w:p w:rsidR="00DB773C" w:rsidRDefault="00DB773C">
      <w:pPr>
        <w:pStyle w:val="ConsPlusNormal"/>
        <w:spacing w:before="220"/>
        <w:ind w:firstLine="540"/>
        <w:jc w:val="both"/>
      </w:pPr>
      <w: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DB773C" w:rsidRDefault="00DB773C">
      <w:pPr>
        <w:pStyle w:val="ConsPlusNormal"/>
        <w:jc w:val="both"/>
      </w:pPr>
    </w:p>
    <w:p w:rsidR="00DB773C" w:rsidRDefault="00DB773C">
      <w:pPr>
        <w:pStyle w:val="ConsPlusTitle"/>
        <w:jc w:val="center"/>
        <w:outlineLvl w:val="2"/>
      </w:pPr>
      <w:r>
        <w:t>5.3. Способы информирования заявителей о порядке подачи</w:t>
      </w:r>
    </w:p>
    <w:p w:rsidR="00DB773C" w:rsidRDefault="00DB773C">
      <w:pPr>
        <w:pStyle w:val="ConsPlusTitle"/>
        <w:jc w:val="center"/>
      </w:pPr>
      <w:r>
        <w:t>и рассмотрения жалобы, в том числе с использованием</w:t>
      </w:r>
    </w:p>
    <w:p w:rsidR="00DB773C" w:rsidRDefault="00DB773C">
      <w:pPr>
        <w:pStyle w:val="ConsPlusTitle"/>
        <w:jc w:val="center"/>
      </w:pPr>
      <w:r>
        <w:t>федеральной государственной информационной системы</w:t>
      </w:r>
    </w:p>
    <w:p w:rsidR="00DB773C" w:rsidRDefault="00DB773C">
      <w:pPr>
        <w:pStyle w:val="ConsPlusTitle"/>
        <w:jc w:val="center"/>
      </w:pPr>
      <w:r>
        <w:t>"Единый портал государственных и муниципальных услуг</w:t>
      </w:r>
    </w:p>
    <w:p w:rsidR="00DB773C" w:rsidRDefault="00DB773C">
      <w:pPr>
        <w:pStyle w:val="ConsPlusTitle"/>
        <w:jc w:val="center"/>
      </w:pPr>
      <w:r>
        <w:t>(функций)", региональной государственной информационной</w:t>
      </w:r>
    </w:p>
    <w:p w:rsidR="00DB773C" w:rsidRDefault="00DB773C">
      <w:pPr>
        <w:pStyle w:val="ConsPlusTitle"/>
        <w:jc w:val="center"/>
      </w:pPr>
      <w:r>
        <w:t>системы "Портал государственных и муниципальных услуг</w:t>
      </w:r>
    </w:p>
    <w:p w:rsidR="00DB773C" w:rsidRDefault="00DB773C">
      <w:pPr>
        <w:pStyle w:val="ConsPlusTitle"/>
        <w:jc w:val="center"/>
      </w:pPr>
      <w:r>
        <w:t>(функций) Новгородской области"</w:t>
      </w:r>
    </w:p>
    <w:p w:rsidR="00DB773C" w:rsidRDefault="00DB773C">
      <w:pPr>
        <w:pStyle w:val="ConsPlusNormal"/>
        <w:jc w:val="both"/>
      </w:pPr>
    </w:p>
    <w:p w:rsidR="00DB773C" w:rsidRDefault="00DB773C">
      <w:pPr>
        <w:pStyle w:val="ConsPlusNormal"/>
        <w:ind w:firstLine="540"/>
        <w:jc w:val="both"/>
      </w:pPr>
      <w:r>
        <w:t>5.3.1. Органы опеки и попечительства, МФЦ обеспечивают:</w:t>
      </w:r>
    </w:p>
    <w:p w:rsidR="00DB773C" w:rsidRDefault="00DB773C">
      <w:pPr>
        <w:pStyle w:val="ConsPlusNormal"/>
        <w:spacing w:before="220"/>
        <w:ind w:firstLine="540"/>
        <w:jc w:val="both"/>
      </w:pPr>
      <w:r>
        <w:t>1) информирование заявителей о порядке обжалования решений и действий (бездействия) органов опеки и попечительства, его должностных лиц либо специалистов посредством размещения информации на стендах органов опеки и попечительства, МФЦ, Единого портала или Регионального портала;</w:t>
      </w:r>
    </w:p>
    <w:p w:rsidR="00DB773C" w:rsidRDefault="00DB773C">
      <w:pPr>
        <w:pStyle w:val="ConsPlusNormal"/>
        <w:spacing w:before="220"/>
        <w:ind w:firstLine="540"/>
        <w:jc w:val="both"/>
      </w:pPr>
      <w:r>
        <w:t>2) консультирование заявителей о порядке обжалования решений и действий (бездействия) областного учреждения, его должностных лиц либо специалистов, в том числе по телефону, электронной почте, при личном приеме.</w:t>
      </w:r>
    </w:p>
    <w:p w:rsidR="00DB773C" w:rsidRDefault="00DB773C">
      <w:pPr>
        <w:pStyle w:val="ConsPlusNormal"/>
        <w:jc w:val="both"/>
      </w:pPr>
    </w:p>
    <w:p w:rsidR="00DB773C" w:rsidRDefault="00DB773C">
      <w:pPr>
        <w:pStyle w:val="ConsPlusTitle"/>
        <w:jc w:val="center"/>
        <w:outlineLvl w:val="2"/>
      </w:pPr>
      <w:r>
        <w:t>5.4. Перечень нормативных правовых актов, регулирующих</w:t>
      </w:r>
    </w:p>
    <w:p w:rsidR="00DB773C" w:rsidRDefault="00DB773C">
      <w:pPr>
        <w:pStyle w:val="ConsPlusTitle"/>
        <w:jc w:val="center"/>
      </w:pPr>
      <w:r>
        <w:t>порядок досудебного (внесудебного) обжалования решений</w:t>
      </w:r>
    </w:p>
    <w:p w:rsidR="00DB773C" w:rsidRDefault="00DB773C">
      <w:pPr>
        <w:pStyle w:val="ConsPlusTitle"/>
        <w:jc w:val="center"/>
      </w:pPr>
      <w:r>
        <w:lastRenderedPageBreak/>
        <w:t>и действий (бездействий) областного учреждения,</w:t>
      </w:r>
    </w:p>
    <w:p w:rsidR="00DB773C" w:rsidRDefault="00DB773C">
      <w:pPr>
        <w:pStyle w:val="ConsPlusTitle"/>
        <w:jc w:val="center"/>
      </w:pPr>
      <w:r>
        <w:t>а также его должностных лиц</w:t>
      </w:r>
    </w:p>
    <w:p w:rsidR="00DB773C" w:rsidRDefault="00DB773C">
      <w:pPr>
        <w:pStyle w:val="ConsPlusNormal"/>
        <w:jc w:val="both"/>
      </w:pPr>
    </w:p>
    <w:p w:rsidR="00DB773C" w:rsidRDefault="00DB773C">
      <w:pPr>
        <w:pStyle w:val="ConsPlusNormal"/>
        <w:ind w:firstLine="540"/>
        <w:jc w:val="both"/>
      </w:pPr>
      <w:r>
        <w:t>5.4.1. Досудебное (внесудебное) обжалование решений и действий (бездействия) органов опеки и попечительства, его должностных лиц, МФЦ, работников МФЦ осуществляется в соответствии с:</w:t>
      </w:r>
    </w:p>
    <w:p w:rsidR="00DB773C" w:rsidRDefault="00DB773C">
      <w:pPr>
        <w:pStyle w:val="ConsPlusNormal"/>
        <w:spacing w:before="220"/>
        <w:ind w:firstLine="540"/>
        <w:jc w:val="both"/>
      </w:pPr>
      <w:r>
        <w:t xml:space="preserve">Федеральным </w:t>
      </w:r>
      <w:hyperlink r:id="rId18">
        <w:r>
          <w:rPr>
            <w:color w:val="0000FF"/>
          </w:rPr>
          <w:t>законом</w:t>
        </w:r>
      </w:hyperlink>
      <w:r>
        <w:t xml:space="preserve"> от 27 июля 2010 года N 210-ФЗ "Об организации предоставления государственных и муниципальных услуг";</w:t>
      </w:r>
    </w:p>
    <w:p w:rsidR="00DB773C" w:rsidRDefault="00DB773C">
      <w:pPr>
        <w:pStyle w:val="ConsPlusNormal"/>
        <w:spacing w:before="220"/>
        <w:ind w:firstLine="540"/>
        <w:jc w:val="both"/>
      </w:pPr>
      <w:hyperlink r:id="rId19">
        <w:r>
          <w:rPr>
            <w:color w:val="0000FF"/>
          </w:rPr>
          <w:t>Постановлением</w:t>
        </w:r>
      </w:hyperlink>
      <w:r>
        <w:t xml:space="preserve"> Новгородской областной Думы от 24.10.2012 N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B773C" w:rsidRDefault="00DB773C">
      <w:pPr>
        <w:pStyle w:val="ConsPlusNormal"/>
        <w:spacing w:before="220"/>
        <w:ind w:firstLine="540"/>
        <w:jc w:val="both"/>
      </w:pPr>
      <w:r>
        <w:t>Информация, указанная в данном разделе, подлежит обязательному размещению на Едином портале или Региональном портале.</w:t>
      </w: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right"/>
        <w:outlineLvl w:val="1"/>
      </w:pPr>
      <w:r>
        <w:t>Приложение N 1</w:t>
      </w:r>
    </w:p>
    <w:p w:rsidR="00DB773C" w:rsidRDefault="00DB773C">
      <w:pPr>
        <w:pStyle w:val="ConsPlusNormal"/>
        <w:jc w:val="right"/>
      </w:pPr>
      <w:r>
        <w:t>к административному регламенту</w:t>
      </w:r>
    </w:p>
    <w:p w:rsidR="00DB773C" w:rsidRDefault="00DB773C">
      <w:pPr>
        <w:pStyle w:val="ConsPlusNormal"/>
        <w:jc w:val="right"/>
      </w:pPr>
      <w:r>
        <w:t>предоставления государственной услуги</w:t>
      </w:r>
    </w:p>
    <w:p w:rsidR="00DB773C" w:rsidRDefault="00DB773C">
      <w:pPr>
        <w:pStyle w:val="ConsPlusNormal"/>
        <w:jc w:val="right"/>
      </w:pPr>
      <w:r>
        <w:t>"Объявление несовершеннолетнего</w:t>
      </w:r>
    </w:p>
    <w:p w:rsidR="00DB773C" w:rsidRDefault="00DB773C">
      <w:pPr>
        <w:pStyle w:val="ConsPlusNormal"/>
        <w:jc w:val="right"/>
      </w:pPr>
      <w:r>
        <w:t>гражданина, достигшего возраста</w:t>
      </w:r>
    </w:p>
    <w:p w:rsidR="00DB773C" w:rsidRDefault="00DB773C">
      <w:pPr>
        <w:pStyle w:val="ConsPlusNormal"/>
        <w:jc w:val="right"/>
      </w:pPr>
      <w:r>
        <w:t>шестнадцати лет, полностью дееспособным"</w:t>
      </w:r>
    </w:p>
    <w:p w:rsidR="00DB773C" w:rsidRDefault="00DB773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71"/>
        <w:gridCol w:w="683"/>
        <w:gridCol w:w="3068"/>
        <w:gridCol w:w="340"/>
        <w:gridCol w:w="2016"/>
        <w:gridCol w:w="696"/>
        <w:gridCol w:w="1597"/>
      </w:tblGrid>
      <w:tr w:rsidR="00DB773C">
        <w:tc>
          <w:tcPr>
            <w:tcW w:w="4422" w:type="dxa"/>
            <w:gridSpan w:val="3"/>
            <w:vMerge w:val="restart"/>
            <w:tcBorders>
              <w:top w:val="nil"/>
              <w:left w:val="nil"/>
              <w:bottom w:val="nil"/>
              <w:right w:val="nil"/>
            </w:tcBorders>
          </w:tcPr>
          <w:p w:rsidR="00DB773C" w:rsidRDefault="00DB773C">
            <w:pPr>
              <w:pStyle w:val="ConsPlusNormal"/>
            </w:pPr>
          </w:p>
        </w:tc>
        <w:tc>
          <w:tcPr>
            <w:tcW w:w="4649" w:type="dxa"/>
            <w:gridSpan w:val="4"/>
            <w:tcBorders>
              <w:top w:val="nil"/>
              <w:left w:val="nil"/>
              <w:bottom w:val="nil"/>
              <w:right w:val="nil"/>
            </w:tcBorders>
          </w:tcPr>
          <w:p w:rsidR="00DB773C" w:rsidRDefault="00DB773C">
            <w:pPr>
              <w:pStyle w:val="ConsPlusNormal"/>
              <w:jc w:val="both"/>
            </w:pPr>
            <w:r>
              <w:t>В орган опеки и попечительства</w:t>
            </w:r>
          </w:p>
        </w:tc>
      </w:tr>
      <w:tr w:rsidR="00DB773C">
        <w:tc>
          <w:tcPr>
            <w:tcW w:w="4422" w:type="dxa"/>
            <w:gridSpan w:val="3"/>
            <w:vMerge/>
            <w:tcBorders>
              <w:top w:val="nil"/>
              <w:left w:val="nil"/>
              <w:bottom w:val="nil"/>
              <w:right w:val="nil"/>
            </w:tcBorders>
          </w:tcPr>
          <w:p w:rsidR="00DB773C" w:rsidRDefault="00DB773C">
            <w:pPr>
              <w:pStyle w:val="ConsPlusNormal"/>
            </w:pPr>
          </w:p>
        </w:tc>
        <w:tc>
          <w:tcPr>
            <w:tcW w:w="340" w:type="dxa"/>
            <w:tcBorders>
              <w:top w:val="nil"/>
              <w:left w:val="nil"/>
              <w:bottom w:val="nil"/>
              <w:right w:val="nil"/>
            </w:tcBorders>
          </w:tcPr>
          <w:p w:rsidR="00DB773C" w:rsidRDefault="00DB773C">
            <w:pPr>
              <w:pStyle w:val="ConsPlusNormal"/>
              <w:jc w:val="both"/>
            </w:pPr>
            <w:r>
              <w:t>от</w:t>
            </w:r>
          </w:p>
        </w:tc>
        <w:tc>
          <w:tcPr>
            <w:tcW w:w="4309" w:type="dxa"/>
            <w:gridSpan w:val="3"/>
            <w:tcBorders>
              <w:top w:val="nil"/>
              <w:left w:val="nil"/>
              <w:bottom w:val="single" w:sz="4" w:space="0" w:color="auto"/>
              <w:right w:val="nil"/>
            </w:tcBorders>
          </w:tcPr>
          <w:p w:rsidR="00DB773C" w:rsidRDefault="00DB773C">
            <w:pPr>
              <w:pStyle w:val="ConsPlusNormal"/>
            </w:pPr>
          </w:p>
        </w:tc>
      </w:tr>
      <w:tr w:rsidR="00DB773C">
        <w:tc>
          <w:tcPr>
            <w:tcW w:w="4422" w:type="dxa"/>
            <w:gridSpan w:val="3"/>
            <w:vMerge/>
            <w:tcBorders>
              <w:top w:val="nil"/>
              <w:left w:val="nil"/>
              <w:bottom w:val="nil"/>
              <w:right w:val="nil"/>
            </w:tcBorders>
          </w:tcPr>
          <w:p w:rsidR="00DB773C" w:rsidRDefault="00DB773C">
            <w:pPr>
              <w:pStyle w:val="ConsPlusNormal"/>
            </w:pPr>
          </w:p>
        </w:tc>
        <w:tc>
          <w:tcPr>
            <w:tcW w:w="340" w:type="dxa"/>
            <w:tcBorders>
              <w:top w:val="nil"/>
              <w:left w:val="nil"/>
              <w:bottom w:val="nil"/>
              <w:right w:val="nil"/>
            </w:tcBorders>
          </w:tcPr>
          <w:p w:rsidR="00DB773C" w:rsidRDefault="00DB773C">
            <w:pPr>
              <w:pStyle w:val="ConsPlusNormal"/>
            </w:pPr>
          </w:p>
        </w:tc>
        <w:tc>
          <w:tcPr>
            <w:tcW w:w="4309" w:type="dxa"/>
            <w:gridSpan w:val="3"/>
            <w:tcBorders>
              <w:top w:val="single" w:sz="4" w:space="0" w:color="auto"/>
              <w:left w:val="nil"/>
              <w:bottom w:val="nil"/>
              <w:right w:val="nil"/>
            </w:tcBorders>
          </w:tcPr>
          <w:p w:rsidR="00DB773C" w:rsidRDefault="00DB773C">
            <w:pPr>
              <w:pStyle w:val="ConsPlusNormal"/>
              <w:jc w:val="center"/>
            </w:pPr>
            <w:r>
              <w:t>(ФИО заявителя (отчество при наличии), адрес проживания, паспорт: серия, номер, когда и кем выдан)</w:t>
            </w:r>
          </w:p>
        </w:tc>
      </w:tr>
      <w:tr w:rsidR="00DB773C">
        <w:tc>
          <w:tcPr>
            <w:tcW w:w="4422" w:type="dxa"/>
            <w:gridSpan w:val="3"/>
            <w:vMerge/>
            <w:tcBorders>
              <w:top w:val="nil"/>
              <w:left w:val="nil"/>
              <w:bottom w:val="nil"/>
              <w:right w:val="nil"/>
            </w:tcBorders>
          </w:tcPr>
          <w:p w:rsidR="00DB773C" w:rsidRDefault="00DB773C">
            <w:pPr>
              <w:pStyle w:val="ConsPlusNormal"/>
            </w:pPr>
          </w:p>
        </w:tc>
        <w:tc>
          <w:tcPr>
            <w:tcW w:w="2356" w:type="dxa"/>
            <w:gridSpan w:val="2"/>
            <w:tcBorders>
              <w:top w:val="nil"/>
              <w:left w:val="nil"/>
              <w:bottom w:val="nil"/>
              <w:right w:val="nil"/>
            </w:tcBorders>
          </w:tcPr>
          <w:p w:rsidR="00DB773C" w:rsidRDefault="00DB773C">
            <w:pPr>
              <w:pStyle w:val="ConsPlusNormal"/>
            </w:pPr>
            <w:r>
              <w:t>Контактный телефон</w:t>
            </w:r>
          </w:p>
        </w:tc>
        <w:tc>
          <w:tcPr>
            <w:tcW w:w="2293" w:type="dxa"/>
            <w:gridSpan w:val="2"/>
            <w:tcBorders>
              <w:top w:val="nil"/>
              <w:left w:val="nil"/>
              <w:bottom w:val="single" w:sz="4" w:space="0" w:color="auto"/>
              <w:right w:val="nil"/>
            </w:tcBorders>
          </w:tcPr>
          <w:p w:rsidR="00DB773C" w:rsidRDefault="00DB773C">
            <w:pPr>
              <w:pStyle w:val="ConsPlusNormal"/>
            </w:pPr>
          </w:p>
        </w:tc>
      </w:tr>
      <w:tr w:rsidR="00DB773C">
        <w:tc>
          <w:tcPr>
            <w:tcW w:w="9071" w:type="dxa"/>
            <w:gridSpan w:val="7"/>
            <w:tcBorders>
              <w:top w:val="nil"/>
              <w:left w:val="nil"/>
              <w:bottom w:val="nil"/>
              <w:right w:val="nil"/>
            </w:tcBorders>
          </w:tcPr>
          <w:p w:rsidR="00DB773C" w:rsidRDefault="00DB773C">
            <w:pPr>
              <w:pStyle w:val="ConsPlusNormal"/>
            </w:pPr>
          </w:p>
        </w:tc>
      </w:tr>
      <w:tr w:rsidR="00DB773C">
        <w:tc>
          <w:tcPr>
            <w:tcW w:w="9071" w:type="dxa"/>
            <w:gridSpan w:val="7"/>
            <w:tcBorders>
              <w:top w:val="nil"/>
              <w:left w:val="nil"/>
              <w:bottom w:val="nil"/>
              <w:right w:val="nil"/>
            </w:tcBorders>
          </w:tcPr>
          <w:p w:rsidR="00DB773C" w:rsidRDefault="00DB773C">
            <w:pPr>
              <w:pStyle w:val="ConsPlusNormal"/>
              <w:jc w:val="center"/>
            </w:pPr>
            <w:bookmarkStart w:id="12" w:name="P528"/>
            <w:bookmarkEnd w:id="12"/>
            <w:r>
              <w:t>ЗАЯВЛЕНИЕ</w:t>
            </w:r>
          </w:p>
        </w:tc>
      </w:tr>
      <w:tr w:rsidR="00DB773C">
        <w:tc>
          <w:tcPr>
            <w:tcW w:w="9071" w:type="dxa"/>
            <w:gridSpan w:val="7"/>
            <w:tcBorders>
              <w:top w:val="nil"/>
              <w:left w:val="nil"/>
              <w:bottom w:val="nil"/>
              <w:right w:val="nil"/>
            </w:tcBorders>
          </w:tcPr>
          <w:p w:rsidR="00DB773C" w:rsidRDefault="00DB773C">
            <w:pPr>
              <w:pStyle w:val="ConsPlusNormal"/>
              <w:ind w:firstLine="283"/>
              <w:jc w:val="both"/>
            </w:pPr>
            <w:r>
              <w:t>Прошу объявить меня полностью дееспособным в возрасте ______ лет и _____ месяцев.</w:t>
            </w:r>
          </w:p>
        </w:tc>
      </w:tr>
      <w:tr w:rsidR="00DB773C">
        <w:tc>
          <w:tcPr>
            <w:tcW w:w="1354" w:type="dxa"/>
            <w:gridSpan w:val="2"/>
            <w:tcBorders>
              <w:top w:val="nil"/>
              <w:left w:val="nil"/>
              <w:bottom w:val="nil"/>
              <w:right w:val="nil"/>
            </w:tcBorders>
          </w:tcPr>
          <w:p w:rsidR="00DB773C" w:rsidRDefault="00DB773C">
            <w:pPr>
              <w:pStyle w:val="ConsPlusNormal"/>
              <w:ind w:firstLine="283"/>
              <w:jc w:val="both"/>
            </w:pPr>
            <w:r>
              <w:t>Причина</w:t>
            </w:r>
          </w:p>
        </w:tc>
        <w:tc>
          <w:tcPr>
            <w:tcW w:w="7717" w:type="dxa"/>
            <w:gridSpan w:val="5"/>
            <w:tcBorders>
              <w:top w:val="nil"/>
              <w:left w:val="nil"/>
              <w:bottom w:val="single" w:sz="4" w:space="0" w:color="auto"/>
              <w:right w:val="nil"/>
            </w:tcBorders>
          </w:tcPr>
          <w:p w:rsidR="00DB773C" w:rsidRDefault="00DB773C">
            <w:pPr>
              <w:pStyle w:val="ConsPlusNormal"/>
              <w:jc w:val="right"/>
            </w:pPr>
            <w:r>
              <w:t>.</w:t>
            </w:r>
          </w:p>
        </w:tc>
      </w:tr>
      <w:tr w:rsidR="00DB773C">
        <w:tc>
          <w:tcPr>
            <w:tcW w:w="671" w:type="dxa"/>
            <w:tcBorders>
              <w:top w:val="nil"/>
              <w:left w:val="nil"/>
              <w:bottom w:val="nil"/>
              <w:right w:val="nil"/>
            </w:tcBorders>
          </w:tcPr>
          <w:p w:rsidR="00DB773C" w:rsidRDefault="00DB773C">
            <w:pPr>
              <w:pStyle w:val="ConsPlusNormal"/>
              <w:ind w:firstLine="283"/>
              <w:jc w:val="both"/>
            </w:pPr>
            <w:r>
              <w:t>Я,</w:t>
            </w:r>
          </w:p>
        </w:tc>
        <w:tc>
          <w:tcPr>
            <w:tcW w:w="8400" w:type="dxa"/>
            <w:gridSpan w:val="6"/>
            <w:tcBorders>
              <w:top w:val="nil"/>
              <w:left w:val="nil"/>
              <w:bottom w:val="single" w:sz="4" w:space="0" w:color="auto"/>
              <w:right w:val="nil"/>
            </w:tcBorders>
          </w:tcPr>
          <w:p w:rsidR="00DB773C" w:rsidRDefault="00DB773C">
            <w:pPr>
              <w:pStyle w:val="ConsPlusNormal"/>
              <w:jc w:val="right"/>
            </w:pPr>
            <w:r>
              <w:t>,</w:t>
            </w:r>
          </w:p>
        </w:tc>
      </w:tr>
      <w:tr w:rsidR="00DB773C">
        <w:tc>
          <w:tcPr>
            <w:tcW w:w="671" w:type="dxa"/>
            <w:tcBorders>
              <w:top w:val="nil"/>
              <w:left w:val="nil"/>
              <w:bottom w:val="nil"/>
              <w:right w:val="nil"/>
            </w:tcBorders>
          </w:tcPr>
          <w:p w:rsidR="00DB773C" w:rsidRDefault="00DB773C">
            <w:pPr>
              <w:pStyle w:val="ConsPlusNormal"/>
            </w:pPr>
          </w:p>
        </w:tc>
        <w:tc>
          <w:tcPr>
            <w:tcW w:w="8400" w:type="dxa"/>
            <w:gridSpan w:val="6"/>
            <w:tcBorders>
              <w:top w:val="single" w:sz="4" w:space="0" w:color="auto"/>
              <w:left w:val="nil"/>
              <w:bottom w:val="nil"/>
              <w:right w:val="nil"/>
            </w:tcBorders>
          </w:tcPr>
          <w:p w:rsidR="00DB773C" w:rsidRDefault="00DB773C">
            <w:pPr>
              <w:pStyle w:val="ConsPlusNormal"/>
              <w:jc w:val="center"/>
            </w:pPr>
            <w:r>
              <w:t>(фамилия, имя, отчество (при наличии) заявителя)</w:t>
            </w:r>
          </w:p>
        </w:tc>
      </w:tr>
      <w:tr w:rsidR="00DB773C">
        <w:tc>
          <w:tcPr>
            <w:tcW w:w="9071" w:type="dxa"/>
            <w:gridSpan w:val="7"/>
            <w:tcBorders>
              <w:top w:val="nil"/>
              <w:left w:val="nil"/>
              <w:bottom w:val="nil"/>
              <w:right w:val="nil"/>
            </w:tcBorders>
          </w:tcPr>
          <w:p w:rsidR="00DB773C" w:rsidRDefault="00DB773C">
            <w:pPr>
              <w:pStyle w:val="ConsPlusNormal"/>
              <w:jc w:val="both"/>
            </w:pPr>
            <w:r>
              <w:t xml:space="preserve">в соответствии с Федеральным </w:t>
            </w:r>
            <w:hyperlink r:id="rId20">
              <w:r>
                <w:rPr>
                  <w:color w:val="0000FF"/>
                </w:rPr>
                <w:t>законом</w:t>
              </w:r>
            </w:hyperlink>
            <w:r>
              <w:t xml:space="preserve"> от 27 июля 2006 года N 152-ФЗ "О персональных данных" даю согласие на обработку и использование моих персональных данных </w:t>
            </w:r>
            <w:r>
              <w:lastRenderedPageBreak/>
              <w:t>(персональных данных несовершеннолетнего, законным представителем которого я являюсь), содержащихся в настоящем заявлении и в представленных мною документах.</w:t>
            </w:r>
          </w:p>
        </w:tc>
      </w:tr>
      <w:tr w:rsidR="00DB773C">
        <w:tc>
          <w:tcPr>
            <w:tcW w:w="4422" w:type="dxa"/>
            <w:gridSpan w:val="3"/>
            <w:tcBorders>
              <w:top w:val="nil"/>
              <w:left w:val="nil"/>
              <w:bottom w:val="nil"/>
              <w:right w:val="nil"/>
            </w:tcBorders>
          </w:tcPr>
          <w:p w:rsidR="00DB773C" w:rsidRDefault="00DB773C">
            <w:pPr>
              <w:pStyle w:val="ConsPlusNormal"/>
            </w:pPr>
          </w:p>
        </w:tc>
        <w:tc>
          <w:tcPr>
            <w:tcW w:w="3052" w:type="dxa"/>
            <w:gridSpan w:val="3"/>
            <w:tcBorders>
              <w:top w:val="nil"/>
              <w:left w:val="nil"/>
              <w:bottom w:val="single" w:sz="4" w:space="0" w:color="auto"/>
              <w:right w:val="nil"/>
            </w:tcBorders>
          </w:tcPr>
          <w:p w:rsidR="00DB773C" w:rsidRDefault="00DB773C">
            <w:pPr>
              <w:pStyle w:val="ConsPlusNormal"/>
            </w:pPr>
          </w:p>
        </w:tc>
        <w:tc>
          <w:tcPr>
            <w:tcW w:w="1597" w:type="dxa"/>
            <w:tcBorders>
              <w:top w:val="nil"/>
              <w:left w:val="nil"/>
              <w:bottom w:val="nil"/>
              <w:right w:val="nil"/>
            </w:tcBorders>
          </w:tcPr>
          <w:p w:rsidR="00DB773C" w:rsidRDefault="00DB773C">
            <w:pPr>
              <w:pStyle w:val="ConsPlusNormal"/>
            </w:pPr>
          </w:p>
        </w:tc>
      </w:tr>
      <w:tr w:rsidR="00DB773C">
        <w:tc>
          <w:tcPr>
            <w:tcW w:w="4422" w:type="dxa"/>
            <w:gridSpan w:val="3"/>
            <w:tcBorders>
              <w:top w:val="nil"/>
              <w:left w:val="nil"/>
              <w:bottom w:val="nil"/>
              <w:right w:val="nil"/>
            </w:tcBorders>
          </w:tcPr>
          <w:p w:rsidR="00DB773C" w:rsidRDefault="00DB773C">
            <w:pPr>
              <w:pStyle w:val="ConsPlusNormal"/>
            </w:pPr>
          </w:p>
        </w:tc>
        <w:tc>
          <w:tcPr>
            <w:tcW w:w="3052" w:type="dxa"/>
            <w:gridSpan w:val="3"/>
            <w:tcBorders>
              <w:top w:val="single" w:sz="4" w:space="0" w:color="auto"/>
              <w:left w:val="nil"/>
              <w:bottom w:val="nil"/>
              <w:right w:val="nil"/>
            </w:tcBorders>
          </w:tcPr>
          <w:p w:rsidR="00DB773C" w:rsidRDefault="00DB773C">
            <w:pPr>
              <w:pStyle w:val="ConsPlusNormal"/>
              <w:jc w:val="center"/>
            </w:pPr>
            <w:r>
              <w:t>(подпись, дата)</w:t>
            </w:r>
          </w:p>
        </w:tc>
        <w:tc>
          <w:tcPr>
            <w:tcW w:w="1597" w:type="dxa"/>
            <w:tcBorders>
              <w:top w:val="nil"/>
              <w:left w:val="nil"/>
              <w:bottom w:val="nil"/>
              <w:right w:val="nil"/>
            </w:tcBorders>
          </w:tcPr>
          <w:p w:rsidR="00DB773C" w:rsidRDefault="00DB773C">
            <w:pPr>
              <w:pStyle w:val="ConsPlusNormal"/>
            </w:pPr>
          </w:p>
        </w:tc>
      </w:tr>
    </w:tbl>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right"/>
        <w:outlineLvl w:val="1"/>
      </w:pPr>
      <w:r>
        <w:t>Приложение N 2</w:t>
      </w:r>
    </w:p>
    <w:p w:rsidR="00DB773C" w:rsidRDefault="00DB773C">
      <w:pPr>
        <w:pStyle w:val="ConsPlusNormal"/>
        <w:jc w:val="right"/>
      </w:pPr>
      <w:r>
        <w:t>к административному регламенту</w:t>
      </w:r>
    </w:p>
    <w:p w:rsidR="00DB773C" w:rsidRDefault="00DB773C">
      <w:pPr>
        <w:pStyle w:val="ConsPlusNormal"/>
        <w:jc w:val="right"/>
      </w:pPr>
      <w:r>
        <w:t>предоставления государственной услуги</w:t>
      </w:r>
    </w:p>
    <w:p w:rsidR="00DB773C" w:rsidRDefault="00DB773C">
      <w:pPr>
        <w:pStyle w:val="ConsPlusNormal"/>
        <w:jc w:val="right"/>
      </w:pPr>
      <w:r>
        <w:t>"Объявление несовершеннолетнего</w:t>
      </w:r>
    </w:p>
    <w:p w:rsidR="00DB773C" w:rsidRDefault="00DB773C">
      <w:pPr>
        <w:pStyle w:val="ConsPlusNormal"/>
        <w:jc w:val="right"/>
      </w:pPr>
      <w:r>
        <w:t>гражданина, достигшего возраста</w:t>
      </w:r>
    </w:p>
    <w:p w:rsidR="00DB773C" w:rsidRDefault="00DB773C">
      <w:pPr>
        <w:pStyle w:val="ConsPlusNormal"/>
        <w:jc w:val="right"/>
      </w:pPr>
      <w:r>
        <w:t>шестнадцати лет, полностью дееспособным"</w:t>
      </w:r>
    </w:p>
    <w:p w:rsidR="00DB773C" w:rsidRDefault="00DB773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680"/>
        <w:gridCol w:w="1020"/>
        <w:gridCol w:w="2041"/>
        <w:gridCol w:w="340"/>
        <w:gridCol w:w="708"/>
        <w:gridCol w:w="1333"/>
        <w:gridCol w:w="2268"/>
      </w:tblGrid>
      <w:tr w:rsidR="00DB773C">
        <w:tc>
          <w:tcPr>
            <w:tcW w:w="4421" w:type="dxa"/>
            <w:gridSpan w:val="4"/>
            <w:vMerge w:val="restart"/>
            <w:tcBorders>
              <w:top w:val="nil"/>
              <w:left w:val="nil"/>
              <w:bottom w:val="nil"/>
              <w:right w:val="nil"/>
            </w:tcBorders>
          </w:tcPr>
          <w:p w:rsidR="00DB773C" w:rsidRDefault="00DB773C">
            <w:pPr>
              <w:pStyle w:val="ConsPlusNormal"/>
            </w:pPr>
          </w:p>
        </w:tc>
        <w:tc>
          <w:tcPr>
            <w:tcW w:w="4649" w:type="dxa"/>
            <w:gridSpan w:val="4"/>
            <w:tcBorders>
              <w:top w:val="nil"/>
              <w:left w:val="nil"/>
              <w:bottom w:val="nil"/>
              <w:right w:val="nil"/>
            </w:tcBorders>
          </w:tcPr>
          <w:p w:rsidR="00DB773C" w:rsidRDefault="00DB773C">
            <w:pPr>
              <w:pStyle w:val="ConsPlusNormal"/>
              <w:jc w:val="both"/>
            </w:pPr>
            <w:r>
              <w:t>В орган опеки и попечительства</w:t>
            </w:r>
          </w:p>
        </w:tc>
      </w:tr>
      <w:tr w:rsidR="00DB773C">
        <w:tc>
          <w:tcPr>
            <w:tcW w:w="4421" w:type="dxa"/>
            <w:gridSpan w:val="4"/>
            <w:vMerge/>
            <w:tcBorders>
              <w:top w:val="nil"/>
              <w:left w:val="nil"/>
              <w:bottom w:val="nil"/>
              <w:right w:val="nil"/>
            </w:tcBorders>
          </w:tcPr>
          <w:p w:rsidR="00DB773C" w:rsidRDefault="00DB773C">
            <w:pPr>
              <w:pStyle w:val="ConsPlusNormal"/>
            </w:pPr>
          </w:p>
        </w:tc>
        <w:tc>
          <w:tcPr>
            <w:tcW w:w="340" w:type="dxa"/>
            <w:tcBorders>
              <w:top w:val="nil"/>
              <w:left w:val="nil"/>
              <w:bottom w:val="nil"/>
              <w:right w:val="nil"/>
            </w:tcBorders>
          </w:tcPr>
          <w:p w:rsidR="00DB773C" w:rsidRDefault="00DB773C">
            <w:pPr>
              <w:pStyle w:val="ConsPlusNormal"/>
              <w:jc w:val="both"/>
            </w:pPr>
            <w:r>
              <w:t>от</w:t>
            </w:r>
          </w:p>
        </w:tc>
        <w:tc>
          <w:tcPr>
            <w:tcW w:w="4309" w:type="dxa"/>
            <w:gridSpan w:val="3"/>
            <w:tcBorders>
              <w:top w:val="nil"/>
              <w:left w:val="nil"/>
              <w:bottom w:val="single" w:sz="4" w:space="0" w:color="auto"/>
              <w:right w:val="nil"/>
            </w:tcBorders>
          </w:tcPr>
          <w:p w:rsidR="00DB773C" w:rsidRDefault="00DB773C">
            <w:pPr>
              <w:pStyle w:val="ConsPlusNormal"/>
            </w:pPr>
          </w:p>
        </w:tc>
      </w:tr>
      <w:tr w:rsidR="00DB773C">
        <w:tc>
          <w:tcPr>
            <w:tcW w:w="4421" w:type="dxa"/>
            <w:gridSpan w:val="4"/>
            <w:vMerge/>
            <w:tcBorders>
              <w:top w:val="nil"/>
              <w:left w:val="nil"/>
              <w:bottom w:val="nil"/>
              <w:right w:val="nil"/>
            </w:tcBorders>
          </w:tcPr>
          <w:p w:rsidR="00DB773C" w:rsidRDefault="00DB773C">
            <w:pPr>
              <w:pStyle w:val="ConsPlusNormal"/>
            </w:pPr>
          </w:p>
        </w:tc>
        <w:tc>
          <w:tcPr>
            <w:tcW w:w="340" w:type="dxa"/>
            <w:tcBorders>
              <w:top w:val="nil"/>
              <w:left w:val="nil"/>
              <w:bottom w:val="nil"/>
              <w:right w:val="nil"/>
            </w:tcBorders>
          </w:tcPr>
          <w:p w:rsidR="00DB773C" w:rsidRDefault="00DB773C">
            <w:pPr>
              <w:pStyle w:val="ConsPlusNormal"/>
            </w:pPr>
          </w:p>
        </w:tc>
        <w:tc>
          <w:tcPr>
            <w:tcW w:w="4309" w:type="dxa"/>
            <w:gridSpan w:val="3"/>
            <w:tcBorders>
              <w:top w:val="single" w:sz="4" w:space="0" w:color="auto"/>
              <w:left w:val="nil"/>
              <w:bottom w:val="nil"/>
              <w:right w:val="nil"/>
            </w:tcBorders>
          </w:tcPr>
          <w:p w:rsidR="00DB773C" w:rsidRDefault="00DB773C">
            <w:pPr>
              <w:pStyle w:val="ConsPlusNormal"/>
              <w:jc w:val="center"/>
            </w:pPr>
            <w:r>
              <w:t>(ФИО (отчество при наличии) заявителя, адрес проживания, паспорт: серия, номер, когда и кем выдан)</w:t>
            </w:r>
          </w:p>
        </w:tc>
      </w:tr>
      <w:tr w:rsidR="00DB773C">
        <w:tc>
          <w:tcPr>
            <w:tcW w:w="4421" w:type="dxa"/>
            <w:gridSpan w:val="4"/>
            <w:vMerge/>
            <w:tcBorders>
              <w:top w:val="nil"/>
              <w:left w:val="nil"/>
              <w:bottom w:val="nil"/>
              <w:right w:val="nil"/>
            </w:tcBorders>
          </w:tcPr>
          <w:p w:rsidR="00DB773C" w:rsidRDefault="00DB773C">
            <w:pPr>
              <w:pStyle w:val="ConsPlusNormal"/>
            </w:pPr>
          </w:p>
        </w:tc>
        <w:tc>
          <w:tcPr>
            <w:tcW w:w="4649" w:type="dxa"/>
            <w:gridSpan w:val="4"/>
            <w:tcBorders>
              <w:top w:val="nil"/>
              <w:left w:val="nil"/>
              <w:bottom w:val="single" w:sz="4" w:space="0" w:color="auto"/>
              <w:right w:val="nil"/>
            </w:tcBorders>
          </w:tcPr>
          <w:p w:rsidR="00DB773C" w:rsidRDefault="00DB773C">
            <w:pPr>
              <w:pStyle w:val="ConsPlusNormal"/>
              <w:jc w:val="right"/>
            </w:pPr>
            <w:r>
              <w:t>,</w:t>
            </w:r>
          </w:p>
        </w:tc>
      </w:tr>
      <w:tr w:rsidR="00DB773C">
        <w:tc>
          <w:tcPr>
            <w:tcW w:w="4421" w:type="dxa"/>
            <w:gridSpan w:val="4"/>
            <w:vMerge/>
            <w:tcBorders>
              <w:top w:val="nil"/>
              <w:left w:val="nil"/>
              <w:bottom w:val="nil"/>
              <w:right w:val="nil"/>
            </w:tcBorders>
          </w:tcPr>
          <w:p w:rsidR="00DB773C" w:rsidRDefault="00DB773C">
            <w:pPr>
              <w:pStyle w:val="ConsPlusNormal"/>
            </w:pPr>
          </w:p>
        </w:tc>
        <w:tc>
          <w:tcPr>
            <w:tcW w:w="4649" w:type="dxa"/>
            <w:gridSpan w:val="4"/>
            <w:tcBorders>
              <w:top w:val="single" w:sz="4" w:space="0" w:color="auto"/>
              <w:left w:val="nil"/>
              <w:bottom w:val="nil"/>
              <w:right w:val="nil"/>
            </w:tcBorders>
          </w:tcPr>
          <w:p w:rsidR="00DB773C" w:rsidRDefault="00DB773C">
            <w:pPr>
              <w:pStyle w:val="ConsPlusNormal"/>
              <w:jc w:val="center"/>
            </w:pPr>
            <w:r>
              <w:t>(ФИО руководителя, наименование, адрес организации, реквизиты документа, подтверждающего полномочия лица действовать от имени организации)</w:t>
            </w:r>
          </w:p>
        </w:tc>
      </w:tr>
      <w:tr w:rsidR="00DB773C">
        <w:tc>
          <w:tcPr>
            <w:tcW w:w="4421" w:type="dxa"/>
            <w:gridSpan w:val="4"/>
            <w:vMerge/>
            <w:tcBorders>
              <w:top w:val="nil"/>
              <w:left w:val="nil"/>
              <w:bottom w:val="nil"/>
              <w:right w:val="nil"/>
            </w:tcBorders>
          </w:tcPr>
          <w:p w:rsidR="00DB773C" w:rsidRDefault="00DB773C">
            <w:pPr>
              <w:pStyle w:val="ConsPlusNormal"/>
            </w:pPr>
          </w:p>
        </w:tc>
        <w:tc>
          <w:tcPr>
            <w:tcW w:w="2381" w:type="dxa"/>
            <w:gridSpan w:val="3"/>
            <w:tcBorders>
              <w:top w:val="nil"/>
              <w:left w:val="nil"/>
              <w:bottom w:val="nil"/>
              <w:right w:val="nil"/>
            </w:tcBorders>
          </w:tcPr>
          <w:p w:rsidR="00DB773C" w:rsidRDefault="00DB773C">
            <w:pPr>
              <w:pStyle w:val="ConsPlusNormal"/>
            </w:pPr>
            <w:r>
              <w:t>Контактный телефон</w:t>
            </w:r>
          </w:p>
        </w:tc>
        <w:tc>
          <w:tcPr>
            <w:tcW w:w="2268" w:type="dxa"/>
            <w:tcBorders>
              <w:top w:val="nil"/>
              <w:left w:val="nil"/>
              <w:bottom w:val="single" w:sz="4" w:space="0" w:color="auto"/>
              <w:right w:val="nil"/>
            </w:tcBorders>
          </w:tcPr>
          <w:p w:rsidR="00DB773C" w:rsidRDefault="00DB773C">
            <w:pPr>
              <w:pStyle w:val="ConsPlusNormal"/>
            </w:pPr>
          </w:p>
        </w:tc>
      </w:tr>
      <w:tr w:rsidR="00DB773C">
        <w:tc>
          <w:tcPr>
            <w:tcW w:w="9070" w:type="dxa"/>
            <w:gridSpan w:val="8"/>
            <w:tcBorders>
              <w:top w:val="nil"/>
              <w:left w:val="nil"/>
              <w:bottom w:val="nil"/>
              <w:right w:val="nil"/>
            </w:tcBorders>
          </w:tcPr>
          <w:p w:rsidR="00DB773C" w:rsidRDefault="00DB773C">
            <w:pPr>
              <w:pStyle w:val="ConsPlusNormal"/>
            </w:pPr>
          </w:p>
        </w:tc>
      </w:tr>
      <w:tr w:rsidR="00DB773C">
        <w:tc>
          <w:tcPr>
            <w:tcW w:w="9070" w:type="dxa"/>
            <w:gridSpan w:val="8"/>
            <w:tcBorders>
              <w:top w:val="nil"/>
              <w:left w:val="nil"/>
              <w:bottom w:val="nil"/>
              <w:right w:val="nil"/>
            </w:tcBorders>
          </w:tcPr>
          <w:p w:rsidR="00DB773C" w:rsidRDefault="00DB773C">
            <w:pPr>
              <w:pStyle w:val="ConsPlusNormal"/>
              <w:jc w:val="center"/>
            </w:pPr>
            <w:bookmarkStart w:id="13" w:name="P566"/>
            <w:bookmarkEnd w:id="13"/>
            <w:r>
              <w:t>ЗАЯВЛЕНИЕ</w:t>
            </w:r>
          </w:p>
        </w:tc>
      </w:tr>
      <w:tr w:rsidR="00DB773C">
        <w:tc>
          <w:tcPr>
            <w:tcW w:w="680" w:type="dxa"/>
            <w:tcBorders>
              <w:top w:val="nil"/>
              <w:left w:val="nil"/>
              <w:bottom w:val="nil"/>
              <w:right w:val="nil"/>
            </w:tcBorders>
          </w:tcPr>
          <w:p w:rsidR="00DB773C" w:rsidRDefault="00DB773C">
            <w:pPr>
              <w:pStyle w:val="ConsPlusNormal"/>
              <w:ind w:firstLine="283"/>
              <w:jc w:val="both"/>
            </w:pPr>
            <w:r>
              <w:t>Я,</w:t>
            </w:r>
          </w:p>
        </w:tc>
        <w:tc>
          <w:tcPr>
            <w:tcW w:w="8390" w:type="dxa"/>
            <w:gridSpan w:val="7"/>
            <w:tcBorders>
              <w:top w:val="nil"/>
              <w:left w:val="nil"/>
              <w:bottom w:val="single" w:sz="4" w:space="0" w:color="auto"/>
              <w:right w:val="nil"/>
            </w:tcBorders>
          </w:tcPr>
          <w:p w:rsidR="00DB773C" w:rsidRDefault="00DB773C">
            <w:pPr>
              <w:pStyle w:val="ConsPlusNormal"/>
              <w:jc w:val="right"/>
            </w:pPr>
            <w:r>
              <w:t>,</w:t>
            </w:r>
          </w:p>
        </w:tc>
      </w:tr>
      <w:tr w:rsidR="00DB773C">
        <w:tc>
          <w:tcPr>
            <w:tcW w:w="680" w:type="dxa"/>
            <w:tcBorders>
              <w:top w:val="nil"/>
              <w:left w:val="nil"/>
              <w:bottom w:val="nil"/>
              <w:right w:val="nil"/>
            </w:tcBorders>
          </w:tcPr>
          <w:p w:rsidR="00DB773C" w:rsidRDefault="00DB773C">
            <w:pPr>
              <w:pStyle w:val="ConsPlusNormal"/>
            </w:pPr>
          </w:p>
        </w:tc>
        <w:tc>
          <w:tcPr>
            <w:tcW w:w="8390" w:type="dxa"/>
            <w:gridSpan w:val="7"/>
            <w:tcBorders>
              <w:top w:val="single" w:sz="4" w:space="0" w:color="auto"/>
              <w:left w:val="nil"/>
              <w:bottom w:val="nil"/>
              <w:right w:val="nil"/>
            </w:tcBorders>
          </w:tcPr>
          <w:p w:rsidR="00DB773C" w:rsidRDefault="00DB773C">
            <w:pPr>
              <w:pStyle w:val="ConsPlusNormal"/>
            </w:pPr>
            <w:r>
              <w:t>(фамилия, имя, отчество (при наличии) родителя (законного представителя))</w:t>
            </w:r>
          </w:p>
        </w:tc>
      </w:tr>
      <w:tr w:rsidR="00DB773C">
        <w:tc>
          <w:tcPr>
            <w:tcW w:w="9070" w:type="dxa"/>
            <w:gridSpan w:val="8"/>
            <w:tcBorders>
              <w:top w:val="nil"/>
              <w:left w:val="nil"/>
              <w:bottom w:val="nil"/>
              <w:right w:val="nil"/>
            </w:tcBorders>
          </w:tcPr>
          <w:p w:rsidR="00DB773C" w:rsidRDefault="00DB773C">
            <w:pPr>
              <w:pStyle w:val="ConsPlusNormal"/>
              <w:jc w:val="both"/>
            </w:pPr>
            <w:r>
              <w:t>даю согласие на объявление полностью дееспособным (эмансипированным) моего</w:t>
            </w:r>
          </w:p>
        </w:tc>
      </w:tr>
      <w:tr w:rsidR="00DB773C">
        <w:tc>
          <w:tcPr>
            <w:tcW w:w="2380" w:type="dxa"/>
            <w:gridSpan w:val="3"/>
            <w:tcBorders>
              <w:top w:val="nil"/>
              <w:left w:val="nil"/>
              <w:bottom w:val="nil"/>
              <w:right w:val="nil"/>
            </w:tcBorders>
          </w:tcPr>
          <w:p w:rsidR="00DB773C" w:rsidRDefault="00DB773C">
            <w:pPr>
              <w:pStyle w:val="ConsPlusNormal"/>
              <w:jc w:val="both"/>
            </w:pPr>
            <w:r>
              <w:t>(моей) сына (дочери)</w:t>
            </w:r>
          </w:p>
        </w:tc>
        <w:tc>
          <w:tcPr>
            <w:tcW w:w="6690" w:type="dxa"/>
            <w:gridSpan w:val="5"/>
            <w:tcBorders>
              <w:top w:val="nil"/>
              <w:left w:val="nil"/>
              <w:bottom w:val="single" w:sz="4" w:space="0" w:color="auto"/>
              <w:right w:val="nil"/>
            </w:tcBorders>
          </w:tcPr>
          <w:p w:rsidR="00DB773C" w:rsidRDefault="00DB773C">
            <w:pPr>
              <w:pStyle w:val="ConsPlusNormal"/>
            </w:pPr>
          </w:p>
        </w:tc>
      </w:tr>
      <w:tr w:rsidR="00DB773C">
        <w:tc>
          <w:tcPr>
            <w:tcW w:w="9070" w:type="dxa"/>
            <w:gridSpan w:val="8"/>
            <w:tcBorders>
              <w:top w:val="nil"/>
              <w:left w:val="nil"/>
              <w:bottom w:val="single" w:sz="4" w:space="0" w:color="auto"/>
              <w:right w:val="nil"/>
            </w:tcBorders>
          </w:tcPr>
          <w:p w:rsidR="00DB773C" w:rsidRDefault="00DB773C">
            <w:pPr>
              <w:pStyle w:val="ConsPlusNormal"/>
            </w:pPr>
          </w:p>
        </w:tc>
      </w:tr>
      <w:tr w:rsidR="00DB773C">
        <w:tc>
          <w:tcPr>
            <w:tcW w:w="9070" w:type="dxa"/>
            <w:gridSpan w:val="8"/>
            <w:tcBorders>
              <w:top w:val="single" w:sz="4" w:space="0" w:color="auto"/>
              <w:left w:val="nil"/>
              <w:bottom w:val="nil"/>
              <w:right w:val="nil"/>
            </w:tcBorders>
          </w:tcPr>
          <w:p w:rsidR="00DB773C" w:rsidRDefault="00DB773C">
            <w:pPr>
              <w:pStyle w:val="ConsPlusNormal"/>
              <w:jc w:val="both"/>
            </w:pPr>
            <w:r>
              <w:t>(фамилия, имя, отчество (при наличии) несовершеннолетнего, дата рождения)</w:t>
            </w:r>
          </w:p>
        </w:tc>
      </w:tr>
      <w:tr w:rsidR="00DB773C">
        <w:tc>
          <w:tcPr>
            <w:tcW w:w="1360" w:type="dxa"/>
            <w:gridSpan w:val="2"/>
            <w:tcBorders>
              <w:top w:val="nil"/>
              <w:left w:val="nil"/>
              <w:bottom w:val="nil"/>
              <w:right w:val="nil"/>
            </w:tcBorders>
          </w:tcPr>
          <w:p w:rsidR="00DB773C" w:rsidRDefault="00DB773C">
            <w:pPr>
              <w:pStyle w:val="ConsPlusNormal"/>
              <w:ind w:firstLine="283"/>
              <w:jc w:val="both"/>
            </w:pPr>
            <w:r>
              <w:t>Причина</w:t>
            </w:r>
          </w:p>
        </w:tc>
        <w:tc>
          <w:tcPr>
            <w:tcW w:w="7710" w:type="dxa"/>
            <w:gridSpan w:val="6"/>
            <w:tcBorders>
              <w:top w:val="nil"/>
              <w:left w:val="nil"/>
              <w:bottom w:val="single" w:sz="4" w:space="0" w:color="auto"/>
              <w:right w:val="nil"/>
            </w:tcBorders>
          </w:tcPr>
          <w:p w:rsidR="00DB773C" w:rsidRDefault="00DB773C">
            <w:pPr>
              <w:pStyle w:val="ConsPlusNormal"/>
              <w:jc w:val="right"/>
            </w:pPr>
            <w:r>
              <w:t>.</w:t>
            </w:r>
          </w:p>
        </w:tc>
      </w:tr>
      <w:tr w:rsidR="00DB773C">
        <w:tc>
          <w:tcPr>
            <w:tcW w:w="680" w:type="dxa"/>
            <w:tcBorders>
              <w:top w:val="nil"/>
              <w:left w:val="nil"/>
              <w:bottom w:val="nil"/>
              <w:right w:val="nil"/>
            </w:tcBorders>
          </w:tcPr>
          <w:p w:rsidR="00DB773C" w:rsidRDefault="00DB773C">
            <w:pPr>
              <w:pStyle w:val="ConsPlusNormal"/>
              <w:ind w:firstLine="283"/>
              <w:jc w:val="both"/>
            </w:pPr>
            <w:r>
              <w:t>Я,</w:t>
            </w:r>
          </w:p>
        </w:tc>
        <w:tc>
          <w:tcPr>
            <w:tcW w:w="8390" w:type="dxa"/>
            <w:gridSpan w:val="7"/>
            <w:tcBorders>
              <w:top w:val="nil"/>
              <w:left w:val="nil"/>
              <w:bottom w:val="single" w:sz="4" w:space="0" w:color="auto"/>
              <w:right w:val="nil"/>
            </w:tcBorders>
          </w:tcPr>
          <w:p w:rsidR="00DB773C" w:rsidRDefault="00DB773C">
            <w:pPr>
              <w:pStyle w:val="ConsPlusNormal"/>
            </w:pPr>
          </w:p>
        </w:tc>
      </w:tr>
      <w:tr w:rsidR="00DB773C">
        <w:tc>
          <w:tcPr>
            <w:tcW w:w="680" w:type="dxa"/>
            <w:tcBorders>
              <w:top w:val="nil"/>
              <w:left w:val="nil"/>
              <w:bottom w:val="nil"/>
              <w:right w:val="nil"/>
            </w:tcBorders>
          </w:tcPr>
          <w:p w:rsidR="00DB773C" w:rsidRDefault="00DB773C">
            <w:pPr>
              <w:pStyle w:val="ConsPlusNormal"/>
            </w:pPr>
          </w:p>
        </w:tc>
        <w:tc>
          <w:tcPr>
            <w:tcW w:w="8390" w:type="dxa"/>
            <w:gridSpan w:val="7"/>
            <w:tcBorders>
              <w:top w:val="single" w:sz="4" w:space="0" w:color="auto"/>
              <w:left w:val="nil"/>
              <w:bottom w:val="nil"/>
              <w:right w:val="nil"/>
            </w:tcBorders>
          </w:tcPr>
          <w:p w:rsidR="00DB773C" w:rsidRDefault="00DB773C">
            <w:pPr>
              <w:pStyle w:val="ConsPlusNormal"/>
              <w:jc w:val="center"/>
            </w:pPr>
            <w:r>
              <w:t>(фамилия, имя, отчество (при наличии) заявителя)</w:t>
            </w:r>
          </w:p>
        </w:tc>
      </w:tr>
      <w:tr w:rsidR="00DB773C">
        <w:tc>
          <w:tcPr>
            <w:tcW w:w="9070" w:type="dxa"/>
            <w:gridSpan w:val="8"/>
            <w:tcBorders>
              <w:top w:val="nil"/>
              <w:left w:val="nil"/>
              <w:bottom w:val="nil"/>
              <w:right w:val="nil"/>
            </w:tcBorders>
          </w:tcPr>
          <w:p w:rsidR="00DB773C" w:rsidRDefault="00DB773C">
            <w:pPr>
              <w:pStyle w:val="ConsPlusNormal"/>
              <w:jc w:val="both"/>
            </w:pPr>
            <w:r>
              <w:lastRenderedPageBreak/>
              <w:t xml:space="preserve">в соответствии с Федеральным </w:t>
            </w:r>
            <w:hyperlink r:id="rId21">
              <w:r>
                <w:rPr>
                  <w:color w:val="0000FF"/>
                </w:rPr>
                <w:t>законом</w:t>
              </w:r>
            </w:hyperlink>
            <w:r>
              <w:t xml:space="preserve"> от 27 июля 2006 г. N 152-ФЗ "О персональных данных" даю согласие на обработку и использование моих персональных данных (персональных данных несовершеннолетнего, законным представителем которого я являюсь), содержащихся в настоящем заявлении и в представленных мною документах.</w:t>
            </w:r>
          </w:p>
        </w:tc>
      </w:tr>
      <w:tr w:rsidR="00DB773C">
        <w:tc>
          <w:tcPr>
            <w:tcW w:w="5469" w:type="dxa"/>
            <w:gridSpan w:val="6"/>
            <w:tcBorders>
              <w:top w:val="nil"/>
              <w:left w:val="nil"/>
              <w:bottom w:val="nil"/>
              <w:right w:val="nil"/>
            </w:tcBorders>
          </w:tcPr>
          <w:p w:rsidR="00DB773C" w:rsidRDefault="00DB773C">
            <w:pPr>
              <w:pStyle w:val="ConsPlusNormal"/>
            </w:pPr>
          </w:p>
        </w:tc>
        <w:tc>
          <w:tcPr>
            <w:tcW w:w="3601" w:type="dxa"/>
            <w:gridSpan w:val="2"/>
            <w:tcBorders>
              <w:top w:val="nil"/>
              <w:left w:val="nil"/>
              <w:bottom w:val="single" w:sz="4" w:space="0" w:color="auto"/>
              <w:right w:val="nil"/>
            </w:tcBorders>
          </w:tcPr>
          <w:p w:rsidR="00DB773C" w:rsidRDefault="00DB773C">
            <w:pPr>
              <w:pStyle w:val="ConsPlusNormal"/>
            </w:pPr>
          </w:p>
        </w:tc>
      </w:tr>
      <w:tr w:rsidR="00DB773C">
        <w:tc>
          <w:tcPr>
            <w:tcW w:w="5469" w:type="dxa"/>
            <w:gridSpan w:val="6"/>
            <w:tcBorders>
              <w:top w:val="nil"/>
              <w:left w:val="nil"/>
              <w:bottom w:val="nil"/>
              <w:right w:val="nil"/>
            </w:tcBorders>
          </w:tcPr>
          <w:p w:rsidR="00DB773C" w:rsidRDefault="00DB773C">
            <w:pPr>
              <w:pStyle w:val="ConsPlusNormal"/>
            </w:pPr>
          </w:p>
        </w:tc>
        <w:tc>
          <w:tcPr>
            <w:tcW w:w="3601" w:type="dxa"/>
            <w:gridSpan w:val="2"/>
            <w:tcBorders>
              <w:top w:val="single" w:sz="4" w:space="0" w:color="auto"/>
              <w:left w:val="nil"/>
              <w:bottom w:val="nil"/>
              <w:right w:val="nil"/>
            </w:tcBorders>
          </w:tcPr>
          <w:p w:rsidR="00DB773C" w:rsidRDefault="00DB773C">
            <w:pPr>
              <w:pStyle w:val="ConsPlusNormal"/>
              <w:jc w:val="center"/>
            </w:pPr>
            <w:r>
              <w:t>(подпись, дата)</w:t>
            </w:r>
          </w:p>
        </w:tc>
      </w:tr>
    </w:tbl>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right"/>
        <w:outlineLvl w:val="1"/>
      </w:pPr>
      <w:r>
        <w:t>Приложение N 3</w:t>
      </w:r>
    </w:p>
    <w:p w:rsidR="00DB773C" w:rsidRDefault="00DB773C">
      <w:pPr>
        <w:pStyle w:val="ConsPlusNormal"/>
        <w:jc w:val="right"/>
      </w:pPr>
      <w:r>
        <w:t>к административному регламенту</w:t>
      </w:r>
    </w:p>
    <w:p w:rsidR="00DB773C" w:rsidRDefault="00DB773C">
      <w:pPr>
        <w:pStyle w:val="ConsPlusNormal"/>
        <w:jc w:val="right"/>
      </w:pPr>
      <w:r>
        <w:t>предоставления государственной услуги</w:t>
      </w:r>
    </w:p>
    <w:p w:rsidR="00DB773C" w:rsidRDefault="00DB773C">
      <w:pPr>
        <w:pStyle w:val="ConsPlusNormal"/>
        <w:jc w:val="right"/>
      </w:pPr>
      <w:r>
        <w:t>"Объявление несовершеннолетнего</w:t>
      </w:r>
    </w:p>
    <w:p w:rsidR="00DB773C" w:rsidRDefault="00DB773C">
      <w:pPr>
        <w:pStyle w:val="ConsPlusNormal"/>
        <w:jc w:val="right"/>
      </w:pPr>
      <w:r>
        <w:t>гражданина, достигшего возраста</w:t>
      </w:r>
    </w:p>
    <w:p w:rsidR="00DB773C" w:rsidRDefault="00DB773C">
      <w:pPr>
        <w:pStyle w:val="ConsPlusNormal"/>
        <w:jc w:val="right"/>
      </w:pPr>
      <w:r>
        <w:t>шестнадцати лет, полностью дееспособным"</w:t>
      </w:r>
    </w:p>
    <w:p w:rsidR="00DB773C" w:rsidRDefault="00DB773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340"/>
        <w:gridCol w:w="1701"/>
        <w:gridCol w:w="340"/>
        <w:gridCol w:w="340"/>
        <w:gridCol w:w="1020"/>
        <w:gridCol w:w="340"/>
        <w:gridCol w:w="1020"/>
        <w:gridCol w:w="340"/>
        <w:gridCol w:w="680"/>
        <w:gridCol w:w="2268"/>
      </w:tblGrid>
      <w:tr w:rsidR="00DB773C">
        <w:tc>
          <w:tcPr>
            <w:tcW w:w="4421" w:type="dxa"/>
            <w:gridSpan w:val="6"/>
            <w:vMerge w:val="restart"/>
            <w:tcBorders>
              <w:top w:val="nil"/>
              <w:left w:val="nil"/>
              <w:bottom w:val="nil"/>
              <w:right w:val="nil"/>
            </w:tcBorders>
          </w:tcPr>
          <w:p w:rsidR="00DB773C" w:rsidRDefault="00DB773C">
            <w:pPr>
              <w:pStyle w:val="ConsPlusNormal"/>
            </w:pPr>
          </w:p>
        </w:tc>
        <w:tc>
          <w:tcPr>
            <w:tcW w:w="4648" w:type="dxa"/>
            <w:gridSpan w:val="5"/>
            <w:tcBorders>
              <w:top w:val="nil"/>
              <w:left w:val="nil"/>
              <w:bottom w:val="nil"/>
              <w:right w:val="nil"/>
            </w:tcBorders>
          </w:tcPr>
          <w:p w:rsidR="00DB773C" w:rsidRDefault="00DB773C">
            <w:pPr>
              <w:pStyle w:val="ConsPlusNormal"/>
              <w:jc w:val="both"/>
            </w:pPr>
            <w:r>
              <w:t>В орган опеки и попечительства</w:t>
            </w:r>
          </w:p>
        </w:tc>
      </w:tr>
      <w:tr w:rsidR="00DB773C">
        <w:tc>
          <w:tcPr>
            <w:tcW w:w="4421" w:type="dxa"/>
            <w:gridSpan w:val="6"/>
            <w:vMerge/>
            <w:tcBorders>
              <w:top w:val="nil"/>
              <w:left w:val="nil"/>
              <w:bottom w:val="nil"/>
              <w:right w:val="nil"/>
            </w:tcBorders>
          </w:tcPr>
          <w:p w:rsidR="00DB773C" w:rsidRDefault="00DB773C">
            <w:pPr>
              <w:pStyle w:val="ConsPlusNormal"/>
            </w:pPr>
          </w:p>
        </w:tc>
        <w:tc>
          <w:tcPr>
            <w:tcW w:w="340" w:type="dxa"/>
            <w:tcBorders>
              <w:top w:val="nil"/>
              <w:left w:val="nil"/>
              <w:bottom w:val="nil"/>
              <w:right w:val="nil"/>
            </w:tcBorders>
          </w:tcPr>
          <w:p w:rsidR="00DB773C" w:rsidRDefault="00DB773C">
            <w:pPr>
              <w:pStyle w:val="ConsPlusNormal"/>
              <w:jc w:val="both"/>
            </w:pPr>
            <w:r>
              <w:t>от</w:t>
            </w:r>
          </w:p>
        </w:tc>
        <w:tc>
          <w:tcPr>
            <w:tcW w:w="4308" w:type="dxa"/>
            <w:gridSpan w:val="4"/>
            <w:tcBorders>
              <w:top w:val="nil"/>
              <w:left w:val="nil"/>
              <w:bottom w:val="single" w:sz="4" w:space="0" w:color="auto"/>
              <w:right w:val="nil"/>
            </w:tcBorders>
          </w:tcPr>
          <w:p w:rsidR="00DB773C" w:rsidRDefault="00DB773C">
            <w:pPr>
              <w:pStyle w:val="ConsPlusNormal"/>
            </w:pPr>
          </w:p>
        </w:tc>
      </w:tr>
      <w:tr w:rsidR="00DB773C">
        <w:tc>
          <w:tcPr>
            <w:tcW w:w="4421" w:type="dxa"/>
            <w:gridSpan w:val="6"/>
            <w:vMerge/>
            <w:tcBorders>
              <w:top w:val="nil"/>
              <w:left w:val="nil"/>
              <w:bottom w:val="nil"/>
              <w:right w:val="nil"/>
            </w:tcBorders>
          </w:tcPr>
          <w:p w:rsidR="00DB773C" w:rsidRDefault="00DB773C">
            <w:pPr>
              <w:pStyle w:val="ConsPlusNormal"/>
            </w:pPr>
          </w:p>
        </w:tc>
        <w:tc>
          <w:tcPr>
            <w:tcW w:w="340" w:type="dxa"/>
            <w:tcBorders>
              <w:top w:val="nil"/>
              <w:left w:val="nil"/>
              <w:bottom w:val="nil"/>
              <w:right w:val="nil"/>
            </w:tcBorders>
          </w:tcPr>
          <w:p w:rsidR="00DB773C" w:rsidRDefault="00DB773C">
            <w:pPr>
              <w:pStyle w:val="ConsPlusNormal"/>
            </w:pPr>
          </w:p>
        </w:tc>
        <w:tc>
          <w:tcPr>
            <w:tcW w:w="4308" w:type="dxa"/>
            <w:gridSpan w:val="4"/>
            <w:tcBorders>
              <w:top w:val="single" w:sz="4" w:space="0" w:color="auto"/>
              <w:left w:val="nil"/>
              <w:bottom w:val="nil"/>
              <w:right w:val="nil"/>
            </w:tcBorders>
          </w:tcPr>
          <w:p w:rsidR="00DB773C" w:rsidRDefault="00DB773C">
            <w:pPr>
              <w:pStyle w:val="ConsPlusNormal"/>
              <w:jc w:val="center"/>
            </w:pPr>
            <w:r>
              <w:t>ФИО</w:t>
            </w:r>
          </w:p>
        </w:tc>
      </w:tr>
      <w:tr w:rsidR="00DB773C">
        <w:tc>
          <w:tcPr>
            <w:tcW w:w="4421" w:type="dxa"/>
            <w:gridSpan w:val="6"/>
            <w:vMerge/>
            <w:tcBorders>
              <w:top w:val="nil"/>
              <w:left w:val="nil"/>
              <w:bottom w:val="nil"/>
              <w:right w:val="nil"/>
            </w:tcBorders>
          </w:tcPr>
          <w:p w:rsidR="00DB773C" w:rsidRDefault="00DB773C">
            <w:pPr>
              <w:pStyle w:val="ConsPlusNormal"/>
            </w:pPr>
          </w:p>
        </w:tc>
        <w:tc>
          <w:tcPr>
            <w:tcW w:w="2380" w:type="dxa"/>
            <w:gridSpan w:val="4"/>
            <w:tcBorders>
              <w:top w:val="nil"/>
              <w:left w:val="nil"/>
              <w:bottom w:val="nil"/>
              <w:right w:val="nil"/>
            </w:tcBorders>
          </w:tcPr>
          <w:p w:rsidR="00DB773C" w:rsidRDefault="00DB773C">
            <w:pPr>
              <w:pStyle w:val="ConsPlusNormal"/>
            </w:pPr>
            <w:r>
              <w:t>Контактный телефон</w:t>
            </w:r>
          </w:p>
        </w:tc>
        <w:tc>
          <w:tcPr>
            <w:tcW w:w="2268" w:type="dxa"/>
            <w:tcBorders>
              <w:top w:val="nil"/>
              <w:left w:val="nil"/>
              <w:bottom w:val="single" w:sz="4" w:space="0" w:color="auto"/>
              <w:right w:val="nil"/>
            </w:tcBorders>
          </w:tcPr>
          <w:p w:rsidR="00DB773C" w:rsidRDefault="00DB773C">
            <w:pPr>
              <w:pStyle w:val="ConsPlusNormal"/>
            </w:pPr>
          </w:p>
        </w:tc>
      </w:tr>
      <w:tr w:rsidR="00DB773C">
        <w:tc>
          <w:tcPr>
            <w:tcW w:w="9069" w:type="dxa"/>
            <w:gridSpan w:val="11"/>
            <w:tcBorders>
              <w:top w:val="nil"/>
              <w:left w:val="nil"/>
              <w:bottom w:val="nil"/>
              <w:right w:val="nil"/>
            </w:tcBorders>
          </w:tcPr>
          <w:p w:rsidR="00DB773C" w:rsidRDefault="00DB773C">
            <w:pPr>
              <w:pStyle w:val="ConsPlusNormal"/>
            </w:pPr>
          </w:p>
        </w:tc>
      </w:tr>
      <w:tr w:rsidR="00DB773C">
        <w:tc>
          <w:tcPr>
            <w:tcW w:w="9069" w:type="dxa"/>
            <w:gridSpan w:val="11"/>
            <w:tcBorders>
              <w:top w:val="nil"/>
              <w:left w:val="nil"/>
              <w:bottom w:val="nil"/>
              <w:right w:val="nil"/>
            </w:tcBorders>
          </w:tcPr>
          <w:p w:rsidR="00DB773C" w:rsidRDefault="00DB773C">
            <w:pPr>
              <w:pStyle w:val="ConsPlusNormal"/>
              <w:jc w:val="center"/>
            </w:pPr>
            <w:bookmarkStart w:id="14" w:name="P608"/>
            <w:bookmarkEnd w:id="14"/>
            <w:r>
              <w:t>СОГЛАСИЕ</w:t>
            </w:r>
          </w:p>
          <w:p w:rsidR="00DB773C" w:rsidRDefault="00DB773C">
            <w:pPr>
              <w:pStyle w:val="ConsPlusNormal"/>
              <w:jc w:val="center"/>
            </w:pPr>
            <w:r>
              <w:t>на обработку персональных данных</w:t>
            </w:r>
          </w:p>
        </w:tc>
      </w:tr>
      <w:tr w:rsidR="00DB773C">
        <w:tc>
          <w:tcPr>
            <w:tcW w:w="680" w:type="dxa"/>
            <w:tcBorders>
              <w:top w:val="nil"/>
              <w:left w:val="nil"/>
              <w:bottom w:val="nil"/>
              <w:right w:val="nil"/>
            </w:tcBorders>
          </w:tcPr>
          <w:p w:rsidR="00DB773C" w:rsidRDefault="00DB773C">
            <w:pPr>
              <w:pStyle w:val="ConsPlusNormal"/>
              <w:ind w:firstLine="283"/>
              <w:jc w:val="both"/>
            </w:pPr>
            <w:r>
              <w:t>Я,</w:t>
            </w:r>
          </w:p>
        </w:tc>
        <w:tc>
          <w:tcPr>
            <w:tcW w:w="8389" w:type="dxa"/>
            <w:gridSpan w:val="10"/>
            <w:tcBorders>
              <w:top w:val="nil"/>
              <w:left w:val="nil"/>
              <w:bottom w:val="single" w:sz="4" w:space="0" w:color="auto"/>
              <w:right w:val="nil"/>
            </w:tcBorders>
          </w:tcPr>
          <w:p w:rsidR="00DB773C" w:rsidRDefault="00DB773C">
            <w:pPr>
              <w:pStyle w:val="ConsPlusNormal"/>
            </w:pPr>
          </w:p>
        </w:tc>
      </w:tr>
      <w:tr w:rsidR="00DB773C">
        <w:tc>
          <w:tcPr>
            <w:tcW w:w="680" w:type="dxa"/>
            <w:tcBorders>
              <w:top w:val="nil"/>
              <w:left w:val="nil"/>
              <w:bottom w:val="nil"/>
              <w:right w:val="nil"/>
            </w:tcBorders>
          </w:tcPr>
          <w:p w:rsidR="00DB773C" w:rsidRDefault="00DB773C">
            <w:pPr>
              <w:pStyle w:val="ConsPlusNormal"/>
            </w:pPr>
          </w:p>
        </w:tc>
        <w:tc>
          <w:tcPr>
            <w:tcW w:w="8389" w:type="dxa"/>
            <w:gridSpan w:val="10"/>
            <w:tcBorders>
              <w:top w:val="single" w:sz="4" w:space="0" w:color="auto"/>
              <w:left w:val="nil"/>
              <w:bottom w:val="nil"/>
              <w:right w:val="nil"/>
            </w:tcBorders>
          </w:tcPr>
          <w:p w:rsidR="00DB773C" w:rsidRDefault="00DB773C">
            <w:pPr>
              <w:pStyle w:val="ConsPlusNormal"/>
              <w:jc w:val="center"/>
            </w:pPr>
            <w:r>
              <w:t>(фамилия, имя, отчество (при наличии))</w:t>
            </w:r>
          </w:p>
        </w:tc>
      </w:tr>
      <w:tr w:rsidR="00DB773C">
        <w:tc>
          <w:tcPr>
            <w:tcW w:w="3061" w:type="dxa"/>
            <w:gridSpan w:val="4"/>
            <w:tcBorders>
              <w:top w:val="nil"/>
              <w:left w:val="nil"/>
              <w:bottom w:val="nil"/>
              <w:right w:val="nil"/>
            </w:tcBorders>
          </w:tcPr>
          <w:p w:rsidR="00DB773C" w:rsidRDefault="00DB773C">
            <w:pPr>
              <w:pStyle w:val="ConsPlusNormal"/>
            </w:pPr>
            <w:r>
              <w:t>проживающий(ая) по адресу</w:t>
            </w:r>
          </w:p>
        </w:tc>
        <w:tc>
          <w:tcPr>
            <w:tcW w:w="6008" w:type="dxa"/>
            <w:gridSpan w:val="7"/>
            <w:tcBorders>
              <w:top w:val="nil"/>
              <w:left w:val="nil"/>
              <w:bottom w:val="single" w:sz="4" w:space="0" w:color="auto"/>
              <w:right w:val="nil"/>
            </w:tcBorders>
          </w:tcPr>
          <w:p w:rsidR="00DB773C" w:rsidRDefault="00DB773C">
            <w:pPr>
              <w:pStyle w:val="ConsPlusNormal"/>
              <w:jc w:val="right"/>
            </w:pPr>
            <w:r>
              <w:t>,</w:t>
            </w:r>
          </w:p>
        </w:tc>
      </w:tr>
      <w:tr w:rsidR="00DB773C">
        <w:tblPrEx>
          <w:tblBorders>
            <w:insideH w:val="single" w:sz="4" w:space="0" w:color="auto"/>
          </w:tblBorders>
        </w:tblPrEx>
        <w:tc>
          <w:tcPr>
            <w:tcW w:w="4761" w:type="dxa"/>
            <w:gridSpan w:val="7"/>
            <w:tcBorders>
              <w:top w:val="nil"/>
              <w:left w:val="nil"/>
              <w:bottom w:val="nil"/>
              <w:right w:val="nil"/>
            </w:tcBorders>
          </w:tcPr>
          <w:p w:rsidR="00DB773C" w:rsidRDefault="00DB773C">
            <w:pPr>
              <w:pStyle w:val="ConsPlusNormal"/>
            </w:pPr>
            <w:r>
              <w:t>документ, удостоверяющий личность: серия</w:t>
            </w:r>
          </w:p>
        </w:tc>
        <w:tc>
          <w:tcPr>
            <w:tcW w:w="1020" w:type="dxa"/>
            <w:tcBorders>
              <w:top w:val="single" w:sz="4" w:space="0" w:color="auto"/>
              <w:left w:val="nil"/>
              <w:bottom w:val="single" w:sz="4" w:space="0" w:color="auto"/>
              <w:right w:val="nil"/>
            </w:tcBorders>
          </w:tcPr>
          <w:p w:rsidR="00DB773C" w:rsidRDefault="00DB773C">
            <w:pPr>
              <w:pStyle w:val="ConsPlusNormal"/>
            </w:pPr>
          </w:p>
        </w:tc>
        <w:tc>
          <w:tcPr>
            <w:tcW w:w="340" w:type="dxa"/>
            <w:tcBorders>
              <w:top w:val="single" w:sz="4" w:space="0" w:color="auto"/>
              <w:left w:val="nil"/>
              <w:bottom w:val="nil"/>
              <w:right w:val="nil"/>
            </w:tcBorders>
          </w:tcPr>
          <w:p w:rsidR="00DB773C" w:rsidRDefault="00DB773C">
            <w:pPr>
              <w:pStyle w:val="ConsPlusNormal"/>
              <w:jc w:val="both"/>
            </w:pPr>
            <w:r>
              <w:t>N</w:t>
            </w:r>
          </w:p>
        </w:tc>
        <w:tc>
          <w:tcPr>
            <w:tcW w:w="2948" w:type="dxa"/>
            <w:gridSpan w:val="2"/>
            <w:tcBorders>
              <w:top w:val="single" w:sz="4" w:space="0" w:color="auto"/>
              <w:left w:val="nil"/>
              <w:bottom w:val="single" w:sz="4" w:space="0" w:color="auto"/>
              <w:right w:val="nil"/>
            </w:tcBorders>
          </w:tcPr>
          <w:p w:rsidR="00DB773C" w:rsidRDefault="00DB773C">
            <w:pPr>
              <w:pStyle w:val="ConsPlusNormal"/>
              <w:jc w:val="right"/>
            </w:pPr>
            <w:r>
              <w:t>,</w:t>
            </w:r>
          </w:p>
        </w:tc>
      </w:tr>
      <w:tr w:rsidR="00DB773C">
        <w:tc>
          <w:tcPr>
            <w:tcW w:w="1020" w:type="dxa"/>
            <w:gridSpan w:val="2"/>
            <w:tcBorders>
              <w:top w:val="nil"/>
              <w:left w:val="nil"/>
              <w:bottom w:val="nil"/>
              <w:right w:val="nil"/>
            </w:tcBorders>
          </w:tcPr>
          <w:p w:rsidR="00DB773C" w:rsidRDefault="00DB773C">
            <w:pPr>
              <w:pStyle w:val="ConsPlusNormal"/>
            </w:pPr>
            <w:r>
              <w:t>выдан</w:t>
            </w:r>
          </w:p>
        </w:tc>
        <w:tc>
          <w:tcPr>
            <w:tcW w:w="8049" w:type="dxa"/>
            <w:gridSpan w:val="9"/>
            <w:tcBorders>
              <w:top w:val="nil"/>
              <w:left w:val="nil"/>
              <w:bottom w:val="single" w:sz="4" w:space="0" w:color="auto"/>
              <w:right w:val="nil"/>
            </w:tcBorders>
          </w:tcPr>
          <w:p w:rsidR="00DB773C" w:rsidRDefault="00DB773C">
            <w:pPr>
              <w:pStyle w:val="ConsPlusNormal"/>
              <w:jc w:val="right"/>
            </w:pPr>
            <w:r>
              <w:t>,</w:t>
            </w:r>
          </w:p>
        </w:tc>
      </w:tr>
      <w:tr w:rsidR="00DB773C">
        <w:tc>
          <w:tcPr>
            <w:tcW w:w="1020" w:type="dxa"/>
            <w:gridSpan w:val="2"/>
            <w:tcBorders>
              <w:top w:val="nil"/>
              <w:left w:val="nil"/>
              <w:bottom w:val="nil"/>
              <w:right w:val="nil"/>
            </w:tcBorders>
          </w:tcPr>
          <w:p w:rsidR="00DB773C" w:rsidRDefault="00DB773C">
            <w:pPr>
              <w:pStyle w:val="ConsPlusNormal"/>
            </w:pPr>
          </w:p>
        </w:tc>
        <w:tc>
          <w:tcPr>
            <w:tcW w:w="8049" w:type="dxa"/>
            <w:gridSpan w:val="9"/>
            <w:tcBorders>
              <w:top w:val="single" w:sz="4" w:space="0" w:color="auto"/>
              <w:left w:val="nil"/>
              <w:bottom w:val="nil"/>
              <w:right w:val="nil"/>
            </w:tcBorders>
          </w:tcPr>
          <w:p w:rsidR="00DB773C" w:rsidRDefault="00DB773C">
            <w:pPr>
              <w:pStyle w:val="ConsPlusNormal"/>
              <w:jc w:val="center"/>
            </w:pPr>
            <w:r>
              <w:t>(кем и когда выдан)</w:t>
            </w:r>
          </w:p>
        </w:tc>
      </w:tr>
      <w:tr w:rsidR="00DB773C">
        <w:tc>
          <w:tcPr>
            <w:tcW w:w="3401" w:type="dxa"/>
            <w:gridSpan w:val="5"/>
            <w:tcBorders>
              <w:top w:val="nil"/>
              <w:left w:val="nil"/>
              <w:bottom w:val="nil"/>
              <w:right w:val="nil"/>
            </w:tcBorders>
          </w:tcPr>
          <w:p w:rsidR="00DB773C" w:rsidRDefault="00DB773C">
            <w:pPr>
              <w:pStyle w:val="ConsPlusNormal"/>
            </w:pPr>
            <w:r>
              <w:t>настоящим даю свое согласие</w:t>
            </w:r>
          </w:p>
        </w:tc>
        <w:tc>
          <w:tcPr>
            <w:tcW w:w="5668" w:type="dxa"/>
            <w:gridSpan w:val="6"/>
            <w:tcBorders>
              <w:top w:val="nil"/>
              <w:left w:val="nil"/>
              <w:bottom w:val="single" w:sz="4" w:space="0" w:color="auto"/>
              <w:right w:val="nil"/>
            </w:tcBorders>
          </w:tcPr>
          <w:p w:rsidR="00DB773C" w:rsidRDefault="00DB773C">
            <w:pPr>
              <w:pStyle w:val="ConsPlusNormal"/>
              <w:jc w:val="right"/>
            </w:pPr>
            <w:r>
              <w:t>,</w:t>
            </w:r>
          </w:p>
        </w:tc>
      </w:tr>
      <w:tr w:rsidR="00DB773C">
        <w:tc>
          <w:tcPr>
            <w:tcW w:w="3401" w:type="dxa"/>
            <w:gridSpan w:val="5"/>
            <w:tcBorders>
              <w:top w:val="nil"/>
              <w:left w:val="nil"/>
              <w:bottom w:val="nil"/>
              <w:right w:val="nil"/>
            </w:tcBorders>
          </w:tcPr>
          <w:p w:rsidR="00DB773C" w:rsidRDefault="00DB773C">
            <w:pPr>
              <w:pStyle w:val="ConsPlusNormal"/>
            </w:pPr>
          </w:p>
        </w:tc>
        <w:tc>
          <w:tcPr>
            <w:tcW w:w="5668" w:type="dxa"/>
            <w:gridSpan w:val="6"/>
            <w:tcBorders>
              <w:top w:val="single" w:sz="4" w:space="0" w:color="auto"/>
              <w:left w:val="nil"/>
              <w:bottom w:val="nil"/>
              <w:right w:val="nil"/>
            </w:tcBorders>
          </w:tcPr>
          <w:p w:rsidR="00DB773C" w:rsidRDefault="00DB773C">
            <w:pPr>
              <w:pStyle w:val="ConsPlusNormal"/>
              <w:jc w:val="center"/>
            </w:pPr>
            <w:r>
              <w:t>(указать оператора, получающего согласие на обработку персональных данных)</w:t>
            </w:r>
          </w:p>
        </w:tc>
      </w:tr>
      <w:tr w:rsidR="00DB773C">
        <w:tc>
          <w:tcPr>
            <w:tcW w:w="9069" w:type="dxa"/>
            <w:gridSpan w:val="11"/>
            <w:tcBorders>
              <w:top w:val="nil"/>
              <w:left w:val="nil"/>
              <w:bottom w:val="nil"/>
              <w:right w:val="nil"/>
            </w:tcBorders>
          </w:tcPr>
          <w:p w:rsidR="00DB773C" w:rsidRDefault="00DB773C">
            <w:pPr>
              <w:pStyle w:val="ConsPlusNormal"/>
              <w:jc w:val="both"/>
            </w:pPr>
            <w:r>
              <w:t>расположенному по адресу: ____________, на обработку моих персональных данных и подтверждаю, что, принимая такое решение, я действую своей волей и в своих интересах.</w:t>
            </w:r>
          </w:p>
          <w:p w:rsidR="00DB773C" w:rsidRDefault="00DB773C">
            <w:pPr>
              <w:pStyle w:val="ConsPlusNormal"/>
              <w:ind w:firstLine="283"/>
              <w:jc w:val="both"/>
            </w:pPr>
            <w:r>
              <w:t>Согласие дается мной для целей, связанных с предоставлением государственной услуги "Выдача разрешения на объявление несовершеннолетнего гражданина, достигшего возраста шестнадцати лет, полностью дееспособным", и распространяется</w:t>
            </w:r>
          </w:p>
        </w:tc>
      </w:tr>
      <w:tr w:rsidR="00DB773C">
        <w:tc>
          <w:tcPr>
            <w:tcW w:w="2721" w:type="dxa"/>
            <w:gridSpan w:val="3"/>
            <w:tcBorders>
              <w:top w:val="nil"/>
              <w:left w:val="nil"/>
              <w:bottom w:val="nil"/>
              <w:right w:val="nil"/>
            </w:tcBorders>
          </w:tcPr>
          <w:p w:rsidR="00DB773C" w:rsidRDefault="00DB773C">
            <w:pPr>
              <w:pStyle w:val="ConsPlusNormal"/>
            </w:pPr>
            <w:r>
              <w:lastRenderedPageBreak/>
              <w:t>на персональные данные</w:t>
            </w:r>
          </w:p>
        </w:tc>
        <w:tc>
          <w:tcPr>
            <w:tcW w:w="6348" w:type="dxa"/>
            <w:gridSpan w:val="8"/>
            <w:tcBorders>
              <w:top w:val="nil"/>
              <w:left w:val="nil"/>
              <w:bottom w:val="single" w:sz="4" w:space="0" w:color="auto"/>
              <w:right w:val="nil"/>
            </w:tcBorders>
          </w:tcPr>
          <w:p w:rsidR="00DB773C" w:rsidRDefault="00DB773C">
            <w:pPr>
              <w:pStyle w:val="ConsPlusNormal"/>
              <w:jc w:val="right"/>
            </w:pPr>
            <w:r>
              <w:t>.</w:t>
            </w:r>
          </w:p>
        </w:tc>
      </w:tr>
      <w:tr w:rsidR="00DB773C">
        <w:tc>
          <w:tcPr>
            <w:tcW w:w="2721" w:type="dxa"/>
            <w:gridSpan w:val="3"/>
            <w:tcBorders>
              <w:top w:val="nil"/>
              <w:left w:val="nil"/>
              <w:bottom w:val="nil"/>
              <w:right w:val="nil"/>
            </w:tcBorders>
          </w:tcPr>
          <w:p w:rsidR="00DB773C" w:rsidRDefault="00DB773C">
            <w:pPr>
              <w:pStyle w:val="ConsPlusNormal"/>
            </w:pPr>
          </w:p>
        </w:tc>
        <w:tc>
          <w:tcPr>
            <w:tcW w:w="6348" w:type="dxa"/>
            <w:gridSpan w:val="8"/>
            <w:tcBorders>
              <w:top w:val="single" w:sz="4" w:space="0" w:color="auto"/>
              <w:left w:val="nil"/>
              <w:bottom w:val="nil"/>
              <w:right w:val="nil"/>
            </w:tcBorders>
          </w:tcPr>
          <w:p w:rsidR="00DB773C" w:rsidRDefault="00DB773C">
            <w:pPr>
              <w:pStyle w:val="ConsPlusNormal"/>
              <w:jc w:val="center"/>
            </w:pPr>
            <w:r>
              <w:t>(указать персональные данные, на обработку которых дается согласие)</w:t>
            </w:r>
          </w:p>
        </w:tc>
      </w:tr>
      <w:tr w:rsidR="00DB773C">
        <w:tc>
          <w:tcPr>
            <w:tcW w:w="9069" w:type="dxa"/>
            <w:gridSpan w:val="11"/>
            <w:tcBorders>
              <w:top w:val="nil"/>
              <w:left w:val="nil"/>
              <w:bottom w:val="nil"/>
              <w:right w:val="nil"/>
            </w:tcBorders>
          </w:tcPr>
          <w:p w:rsidR="00DB773C" w:rsidRDefault="00DB773C">
            <w:pPr>
              <w:pStyle w:val="ConsPlusNormal"/>
              <w:ind w:firstLine="283"/>
              <w:jc w:val="both"/>
            </w:pPr>
            <w: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22">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DB773C" w:rsidRDefault="00DB773C">
            <w:pPr>
              <w:pStyle w:val="ConsPlusNormal"/>
              <w:ind w:firstLine="283"/>
              <w:jc w:val="both"/>
            </w:pPr>
            <w: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B773C" w:rsidRDefault="00DB773C">
            <w:pPr>
              <w:pStyle w:val="ConsPlusNormal"/>
              <w:ind w:firstLine="283"/>
              <w:jc w:val="both"/>
            </w:pPr>
            <w: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tc>
      </w:tr>
      <w:tr w:rsidR="00DB773C">
        <w:tc>
          <w:tcPr>
            <w:tcW w:w="6121" w:type="dxa"/>
            <w:gridSpan w:val="9"/>
            <w:tcBorders>
              <w:top w:val="nil"/>
              <w:left w:val="nil"/>
              <w:bottom w:val="single" w:sz="4" w:space="0" w:color="auto"/>
              <w:right w:val="nil"/>
            </w:tcBorders>
          </w:tcPr>
          <w:p w:rsidR="00DB773C" w:rsidRDefault="00DB773C">
            <w:pPr>
              <w:pStyle w:val="ConsPlusNormal"/>
            </w:pPr>
          </w:p>
        </w:tc>
        <w:tc>
          <w:tcPr>
            <w:tcW w:w="2948" w:type="dxa"/>
            <w:gridSpan w:val="2"/>
            <w:tcBorders>
              <w:top w:val="nil"/>
              <w:left w:val="nil"/>
              <w:bottom w:val="nil"/>
              <w:right w:val="nil"/>
            </w:tcBorders>
          </w:tcPr>
          <w:p w:rsidR="00DB773C" w:rsidRDefault="00DB773C">
            <w:pPr>
              <w:pStyle w:val="ConsPlusNormal"/>
            </w:pPr>
            <w:r>
              <w:t>И.О.Фамилия</w:t>
            </w:r>
          </w:p>
        </w:tc>
      </w:tr>
      <w:tr w:rsidR="00DB773C">
        <w:tc>
          <w:tcPr>
            <w:tcW w:w="6121" w:type="dxa"/>
            <w:gridSpan w:val="9"/>
            <w:tcBorders>
              <w:top w:val="single" w:sz="4" w:space="0" w:color="auto"/>
              <w:left w:val="nil"/>
              <w:bottom w:val="nil"/>
              <w:right w:val="nil"/>
            </w:tcBorders>
          </w:tcPr>
          <w:p w:rsidR="00DB773C" w:rsidRDefault="00DB773C">
            <w:pPr>
              <w:pStyle w:val="ConsPlusNormal"/>
              <w:jc w:val="center"/>
            </w:pPr>
            <w:r>
              <w:t>(подпись лица, давшего согласие)</w:t>
            </w:r>
          </w:p>
        </w:tc>
        <w:tc>
          <w:tcPr>
            <w:tcW w:w="2948" w:type="dxa"/>
            <w:gridSpan w:val="2"/>
            <w:tcBorders>
              <w:top w:val="nil"/>
              <w:left w:val="nil"/>
              <w:bottom w:val="nil"/>
              <w:right w:val="nil"/>
            </w:tcBorders>
          </w:tcPr>
          <w:p w:rsidR="00DB773C" w:rsidRDefault="00DB773C">
            <w:pPr>
              <w:pStyle w:val="ConsPlusNormal"/>
            </w:pPr>
          </w:p>
        </w:tc>
      </w:tr>
    </w:tbl>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both"/>
      </w:pPr>
    </w:p>
    <w:p w:rsidR="00DB773C" w:rsidRDefault="00DB773C">
      <w:pPr>
        <w:pStyle w:val="ConsPlusNormal"/>
        <w:jc w:val="right"/>
        <w:outlineLvl w:val="1"/>
      </w:pPr>
      <w:r>
        <w:t>Приложение N 4</w:t>
      </w:r>
    </w:p>
    <w:p w:rsidR="00DB773C" w:rsidRDefault="00DB773C">
      <w:pPr>
        <w:pStyle w:val="ConsPlusNormal"/>
        <w:jc w:val="right"/>
      </w:pPr>
      <w:r>
        <w:t>к административному регламенту</w:t>
      </w:r>
    </w:p>
    <w:p w:rsidR="00DB773C" w:rsidRDefault="00DB773C">
      <w:pPr>
        <w:pStyle w:val="ConsPlusNormal"/>
        <w:jc w:val="right"/>
      </w:pPr>
      <w:r>
        <w:t>предоставления государственной услуги</w:t>
      </w:r>
    </w:p>
    <w:p w:rsidR="00DB773C" w:rsidRDefault="00DB773C">
      <w:pPr>
        <w:pStyle w:val="ConsPlusNormal"/>
        <w:jc w:val="right"/>
      </w:pPr>
      <w:r>
        <w:t>"Объявление несовершеннолетнего</w:t>
      </w:r>
    </w:p>
    <w:p w:rsidR="00DB773C" w:rsidRDefault="00DB773C">
      <w:pPr>
        <w:pStyle w:val="ConsPlusNormal"/>
        <w:jc w:val="right"/>
      </w:pPr>
      <w:r>
        <w:t>гражданина, достигшего возраста</w:t>
      </w:r>
    </w:p>
    <w:p w:rsidR="00DB773C" w:rsidRDefault="00DB773C">
      <w:pPr>
        <w:pStyle w:val="ConsPlusNormal"/>
        <w:jc w:val="right"/>
      </w:pPr>
      <w:r>
        <w:t>шестнадцати лет, полностью дееспособным"</w:t>
      </w:r>
    </w:p>
    <w:p w:rsidR="00DB773C" w:rsidRDefault="00DB773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041"/>
        <w:gridCol w:w="694"/>
        <w:gridCol w:w="1007"/>
        <w:gridCol w:w="680"/>
        <w:gridCol w:w="347"/>
        <w:gridCol w:w="2374"/>
        <w:gridCol w:w="1247"/>
      </w:tblGrid>
      <w:tr w:rsidR="00DB773C">
        <w:tc>
          <w:tcPr>
            <w:tcW w:w="9070" w:type="dxa"/>
            <w:gridSpan w:val="8"/>
            <w:tcBorders>
              <w:top w:val="nil"/>
              <w:left w:val="nil"/>
              <w:bottom w:val="nil"/>
              <w:right w:val="nil"/>
            </w:tcBorders>
          </w:tcPr>
          <w:p w:rsidR="00DB773C" w:rsidRDefault="00DB773C">
            <w:pPr>
              <w:pStyle w:val="ConsPlusNormal"/>
              <w:jc w:val="center"/>
            </w:pPr>
            <w:bookmarkStart w:id="15" w:name="P653"/>
            <w:bookmarkEnd w:id="15"/>
            <w:r>
              <w:t>Вкладыш в личное дело</w:t>
            </w:r>
          </w:p>
          <w:p w:rsidR="00DB773C" w:rsidRDefault="00DB773C">
            <w:pPr>
              <w:pStyle w:val="ConsPlusNormal"/>
              <w:jc w:val="center"/>
            </w:pPr>
            <w:r>
              <w:t>на предоставление государственной услуги, содержащий</w:t>
            </w:r>
          </w:p>
          <w:p w:rsidR="00DB773C" w:rsidRDefault="00DB773C">
            <w:pPr>
              <w:pStyle w:val="ConsPlusNormal"/>
              <w:jc w:val="center"/>
            </w:pPr>
            <w:r>
              <w:t>сведения о поступлении заявления и документов</w:t>
            </w:r>
          </w:p>
          <w:p w:rsidR="00DB773C" w:rsidRDefault="00DB773C">
            <w:pPr>
              <w:pStyle w:val="ConsPlusNormal"/>
              <w:jc w:val="center"/>
            </w:pPr>
            <w:r>
              <w:t>в электронном виде</w:t>
            </w:r>
          </w:p>
        </w:tc>
      </w:tr>
      <w:tr w:rsidR="00DB773C">
        <w:tc>
          <w:tcPr>
            <w:tcW w:w="9070" w:type="dxa"/>
            <w:gridSpan w:val="8"/>
            <w:tcBorders>
              <w:top w:val="nil"/>
              <w:left w:val="nil"/>
              <w:bottom w:val="nil"/>
              <w:right w:val="nil"/>
            </w:tcBorders>
          </w:tcPr>
          <w:p w:rsidR="00DB773C" w:rsidRDefault="00DB773C">
            <w:pPr>
              <w:pStyle w:val="ConsPlusNormal"/>
              <w:ind w:firstLine="283"/>
              <w:jc w:val="both"/>
            </w:pPr>
            <w:r>
              <w:t>Заявление и документы на предоставление государственной услуги представлены в</w:t>
            </w:r>
          </w:p>
        </w:tc>
      </w:tr>
      <w:tr w:rsidR="00DB773C">
        <w:tc>
          <w:tcPr>
            <w:tcW w:w="9070" w:type="dxa"/>
            <w:gridSpan w:val="8"/>
            <w:tcBorders>
              <w:top w:val="nil"/>
              <w:left w:val="nil"/>
              <w:bottom w:val="single" w:sz="4" w:space="0" w:color="auto"/>
              <w:right w:val="nil"/>
            </w:tcBorders>
          </w:tcPr>
          <w:p w:rsidR="00DB773C" w:rsidRDefault="00DB773C">
            <w:pPr>
              <w:pStyle w:val="ConsPlusNormal"/>
            </w:pPr>
          </w:p>
        </w:tc>
      </w:tr>
      <w:tr w:rsidR="00DB773C">
        <w:tc>
          <w:tcPr>
            <w:tcW w:w="9070" w:type="dxa"/>
            <w:gridSpan w:val="8"/>
            <w:tcBorders>
              <w:top w:val="single" w:sz="4" w:space="0" w:color="auto"/>
              <w:left w:val="nil"/>
              <w:bottom w:val="nil"/>
              <w:right w:val="nil"/>
            </w:tcBorders>
          </w:tcPr>
          <w:p w:rsidR="00DB773C" w:rsidRDefault="00DB773C">
            <w:pPr>
              <w:pStyle w:val="ConsPlusNormal"/>
              <w:jc w:val="center"/>
            </w:pPr>
            <w:r>
              <w:t>наименование органа опеки и попечительства</w:t>
            </w:r>
          </w:p>
        </w:tc>
      </w:tr>
      <w:tr w:rsidR="00DB773C">
        <w:tc>
          <w:tcPr>
            <w:tcW w:w="9070" w:type="dxa"/>
            <w:gridSpan w:val="8"/>
            <w:tcBorders>
              <w:top w:val="nil"/>
              <w:left w:val="nil"/>
              <w:bottom w:val="single" w:sz="4" w:space="0" w:color="auto"/>
              <w:right w:val="nil"/>
            </w:tcBorders>
          </w:tcPr>
          <w:p w:rsidR="00DB773C" w:rsidRDefault="00DB773C">
            <w:pPr>
              <w:pStyle w:val="ConsPlusNormal"/>
              <w:jc w:val="both"/>
            </w:pPr>
            <w:r>
              <w:t>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 (далее РПГУ, ЕПГУ).</w:t>
            </w:r>
          </w:p>
        </w:tc>
      </w:tr>
      <w:tr w:rsidR="00DB773C">
        <w:tblPrEx>
          <w:tblBorders>
            <w:left w:val="single" w:sz="4" w:space="0" w:color="auto"/>
            <w:right w:val="single" w:sz="4" w:space="0" w:color="auto"/>
            <w:insideH w:val="single" w:sz="4" w:space="0" w:color="auto"/>
            <w:insideV w:val="single" w:sz="4" w:space="0" w:color="auto"/>
          </w:tblBorders>
        </w:tblPrEx>
        <w:tc>
          <w:tcPr>
            <w:tcW w:w="4422" w:type="dxa"/>
            <w:gridSpan w:val="4"/>
            <w:tcBorders>
              <w:top w:val="single" w:sz="4" w:space="0" w:color="auto"/>
              <w:bottom w:val="single" w:sz="4" w:space="0" w:color="auto"/>
            </w:tcBorders>
          </w:tcPr>
          <w:p w:rsidR="00DB773C" w:rsidRDefault="00DB773C">
            <w:pPr>
              <w:pStyle w:val="ConsPlusNormal"/>
              <w:jc w:val="both"/>
            </w:pPr>
            <w:r>
              <w:t>Ф.И.О. заявителя</w:t>
            </w:r>
          </w:p>
        </w:tc>
        <w:tc>
          <w:tcPr>
            <w:tcW w:w="4648" w:type="dxa"/>
            <w:gridSpan w:val="4"/>
            <w:tcBorders>
              <w:top w:val="single" w:sz="4" w:space="0" w:color="auto"/>
              <w:bottom w:val="single" w:sz="4" w:space="0" w:color="auto"/>
            </w:tcBorders>
          </w:tcPr>
          <w:p w:rsidR="00DB773C" w:rsidRDefault="00DB773C">
            <w:pPr>
              <w:pStyle w:val="ConsPlusNormal"/>
              <w:jc w:val="both"/>
            </w:pPr>
            <w:r>
              <w:t>Адрес заявителя</w:t>
            </w:r>
          </w:p>
        </w:tc>
      </w:tr>
      <w:tr w:rsidR="00DB773C">
        <w:tblPrEx>
          <w:tblBorders>
            <w:left w:val="single" w:sz="4" w:space="0" w:color="auto"/>
            <w:right w:val="single" w:sz="4" w:space="0" w:color="auto"/>
            <w:insideH w:val="single" w:sz="4" w:space="0" w:color="auto"/>
            <w:insideV w:val="single" w:sz="4" w:space="0" w:color="auto"/>
          </w:tblBorders>
        </w:tblPrEx>
        <w:tc>
          <w:tcPr>
            <w:tcW w:w="4422" w:type="dxa"/>
            <w:gridSpan w:val="4"/>
            <w:tcBorders>
              <w:top w:val="single" w:sz="4" w:space="0" w:color="auto"/>
              <w:bottom w:val="single" w:sz="4" w:space="0" w:color="auto"/>
            </w:tcBorders>
          </w:tcPr>
          <w:p w:rsidR="00DB773C" w:rsidRDefault="00DB773C">
            <w:pPr>
              <w:pStyle w:val="ConsPlusNormal"/>
            </w:pPr>
          </w:p>
        </w:tc>
        <w:tc>
          <w:tcPr>
            <w:tcW w:w="4648" w:type="dxa"/>
            <w:gridSpan w:val="4"/>
            <w:tcBorders>
              <w:top w:val="single" w:sz="4" w:space="0" w:color="auto"/>
              <w:bottom w:val="single" w:sz="4" w:space="0" w:color="auto"/>
            </w:tcBorders>
          </w:tcPr>
          <w:p w:rsidR="00DB773C" w:rsidRDefault="00DB773C">
            <w:pPr>
              <w:pStyle w:val="ConsPlusNormal"/>
            </w:pPr>
          </w:p>
        </w:tc>
      </w:tr>
      <w:tr w:rsidR="00DB773C">
        <w:tblPrEx>
          <w:tblBorders>
            <w:insideH w:val="single" w:sz="4" w:space="0" w:color="auto"/>
          </w:tblBorders>
        </w:tblPrEx>
        <w:tc>
          <w:tcPr>
            <w:tcW w:w="9070" w:type="dxa"/>
            <w:gridSpan w:val="8"/>
            <w:tcBorders>
              <w:top w:val="single" w:sz="4" w:space="0" w:color="auto"/>
              <w:left w:val="nil"/>
              <w:bottom w:val="single" w:sz="4" w:space="0" w:color="auto"/>
              <w:right w:val="nil"/>
            </w:tcBorders>
          </w:tcPr>
          <w:p w:rsidR="00DB773C" w:rsidRDefault="00DB773C">
            <w:pPr>
              <w:pStyle w:val="ConsPlusNormal"/>
            </w:pPr>
          </w:p>
        </w:tc>
      </w:tr>
      <w:tr w:rsidR="00DB773C">
        <w:tblPrEx>
          <w:tblBorders>
            <w:left w:val="single" w:sz="4" w:space="0" w:color="auto"/>
            <w:right w:val="single" w:sz="4" w:space="0" w:color="auto"/>
            <w:insideH w:val="single" w:sz="4" w:space="0" w:color="auto"/>
            <w:insideV w:val="single" w:sz="4" w:space="0" w:color="auto"/>
          </w:tblBorders>
        </w:tblPrEx>
        <w:tc>
          <w:tcPr>
            <w:tcW w:w="2721" w:type="dxa"/>
            <w:gridSpan w:val="2"/>
            <w:tcBorders>
              <w:top w:val="single" w:sz="4" w:space="0" w:color="auto"/>
              <w:bottom w:val="single" w:sz="4" w:space="0" w:color="auto"/>
            </w:tcBorders>
          </w:tcPr>
          <w:p w:rsidR="00DB773C" w:rsidRDefault="00DB773C">
            <w:pPr>
              <w:pStyle w:val="ConsPlusNormal"/>
            </w:pPr>
          </w:p>
        </w:tc>
        <w:tc>
          <w:tcPr>
            <w:tcW w:w="2381" w:type="dxa"/>
            <w:gridSpan w:val="3"/>
            <w:tcBorders>
              <w:top w:val="single" w:sz="4" w:space="0" w:color="auto"/>
              <w:bottom w:val="single" w:sz="4" w:space="0" w:color="auto"/>
            </w:tcBorders>
          </w:tcPr>
          <w:p w:rsidR="00DB773C" w:rsidRDefault="00DB773C">
            <w:pPr>
              <w:pStyle w:val="ConsPlusNormal"/>
            </w:pPr>
          </w:p>
        </w:tc>
        <w:tc>
          <w:tcPr>
            <w:tcW w:w="3968" w:type="dxa"/>
            <w:gridSpan w:val="3"/>
            <w:tcBorders>
              <w:top w:val="single" w:sz="4" w:space="0" w:color="auto"/>
              <w:bottom w:val="single" w:sz="4" w:space="0" w:color="auto"/>
            </w:tcBorders>
          </w:tcPr>
          <w:p w:rsidR="00DB773C" w:rsidRDefault="00DB773C">
            <w:pPr>
              <w:pStyle w:val="ConsPlusNormal"/>
            </w:pPr>
          </w:p>
        </w:tc>
      </w:tr>
      <w:tr w:rsidR="00DB773C">
        <w:tblPrEx>
          <w:tblBorders>
            <w:left w:val="single" w:sz="4" w:space="0" w:color="auto"/>
            <w:right w:val="single" w:sz="4" w:space="0" w:color="auto"/>
            <w:insideH w:val="single" w:sz="4" w:space="0" w:color="auto"/>
            <w:insideV w:val="single" w:sz="4" w:space="0" w:color="auto"/>
          </w:tblBorders>
        </w:tblPrEx>
        <w:tc>
          <w:tcPr>
            <w:tcW w:w="2721" w:type="dxa"/>
            <w:gridSpan w:val="2"/>
            <w:tcBorders>
              <w:top w:val="single" w:sz="4" w:space="0" w:color="auto"/>
              <w:bottom w:val="single" w:sz="4" w:space="0" w:color="auto"/>
            </w:tcBorders>
          </w:tcPr>
          <w:p w:rsidR="00DB773C" w:rsidRDefault="00DB773C">
            <w:pPr>
              <w:pStyle w:val="ConsPlusNormal"/>
              <w:jc w:val="both"/>
            </w:pPr>
            <w:r>
              <w:t>Входящий номер с ЕПГУ (РПГУ)</w:t>
            </w:r>
          </w:p>
        </w:tc>
        <w:tc>
          <w:tcPr>
            <w:tcW w:w="2381" w:type="dxa"/>
            <w:gridSpan w:val="3"/>
            <w:tcBorders>
              <w:top w:val="single" w:sz="4" w:space="0" w:color="auto"/>
              <w:bottom w:val="single" w:sz="4" w:space="0" w:color="auto"/>
            </w:tcBorders>
          </w:tcPr>
          <w:p w:rsidR="00DB773C" w:rsidRDefault="00DB773C">
            <w:pPr>
              <w:pStyle w:val="ConsPlusNormal"/>
              <w:jc w:val="both"/>
            </w:pPr>
            <w:r>
              <w:t>Дата поступления документов</w:t>
            </w:r>
          </w:p>
        </w:tc>
        <w:tc>
          <w:tcPr>
            <w:tcW w:w="3968" w:type="dxa"/>
            <w:gridSpan w:val="3"/>
            <w:tcBorders>
              <w:top w:val="single" w:sz="4" w:space="0" w:color="auto"/>
              <w:bottom w:val="single" w:sz="4" w:space="0" w:color="auto"/>
            </w:tcBorders>
          </w:tcPr>
          <w:p w:rsidR="00DB773C" w:rsidRDefault="00DB773C">
            <w:pPr>
              <w:pStyle w:val="ConsPlusNormal"/>
              <w:jc w:val="both"/>
            </w:pPr>
            <w:r>
              <w:t>Ф.И.О. специалиста, принявшего документы</w:t>
            </w:r>
          </w:p>
        </w:tc>
      </w:tr>
      <w:tr w:rsidR="00DB773C">
        <w:tc>
          <w:tcPr>
            <w:tcW w:w="9070" w:type="dxa"/>
            <w:gridSpan w:val="8"/>
            <w:tcBorders>
              <w:top w:val="single" w:sz="4" w:space="0" w:color="auto"/>
              <w:left w:val="nil"/>
              <w:bottom w:val="nil"/>
              <w:right w:val="nil"/>
            </w:tcBorders>
          </w:tcPr>
          <w:p w:rsidR="00DB773C" w:rsidRDefault="00DB773C">
            <w:pPr>
              <w:pStyle w:val="ConsPlusNormal"/>
            </w:pPr>
            <w:r>
              <w:t>Заявление, полученное в электронном виде, проверено специалистом</w:t>
            </w:r>
          </w:p>
        </w:tc>
      </w:tr>
      <w:tr w:rsidR="00DB773C">
        <w:tc>
          <w:tcPr>
            <w:tcW w:w="2721" w:type="dxa"/>
            <w:gridSpan w:val="2"/>
            <w:tcBorders>
              <w:top w:val="nil"/>
              <w:left w:val="nil"/>
              <w:bottom w:val="single" w:sz="4" w:space="0" w:color="auto"/>
              <w:right w:val="nil"/>
            </w:tcBorders>
          </w:tcPr>
          <w:p w:rsidR="00DB773C" w:rsidRDefault="00DB773C">
            <w:pPr>
              <w:pStyle w:val="ConsPlusNormal"/>
            </w:pPr>
          </w:p>
        </w:tc>
        <w:tc>
          <w:tcPr>
            <w:tcW w:w="6349" w:type="dxa"/>
            <w:gridSpan w:val="6"/>
            <w:tcBorders>
              <w:top w:val="nil"/>
              <w:left w:val="nil"/>
              <w:bottom w:val="nil"/>
              <w:right w:val="nil"/>
            </w:tcBorders>
          </w:tcPr>
          <w:p w:rsidR="00DB773C" w:rsidRDefault="00DB773C">
            <w:pPr>
              <w:pStyle w:val="ConsPlusNormal"/>
              <w:jc w:val="both"/>
            </w:pPr>
            <w:r>
              <w:t>:</w:t>
            </w:r>
          </w:p>
        </w:tc>
      </w:tr>
      <w:tr w:rsidR="00DB773C">
        <w:tc>
          <w:tcPr>
            <w:tcW w:w="2721" w:type="dxa"/>
            <w:gridSpan w:val="2"/>
            <w:tcBorders>
              <w:top w:val="single" w:sz="4" w:space="0" w:color="auto"/>
              <w:left w:val="nil"/>
              <w:bottom w:val="nil"/>
              <w:right w:val="nil"/>
            </w:tcBorders>
          </w:tcPr>
          <w:p w:rsidR="00DB773C" w:rsidRDefault="00DB773C">
            <w:pPr>
              <w:pStyle w:val="ConsPlusNormal"/>
              <w:jc w:val="center"/>
            </w:pPr>
            <w:r>
              <w:t>подпись специалиста</w:t>
            </w:r>
          </w:p>
        </w:tc>
        <w:tc>
          <w:tcPr>
            <w:tcW w:w="6349" w:type="dxa"/>
            <w:gridSpan w:val="6"/>
            <w:tcBorders>
              <w:top w:val="nil"/>
              <w:left w:val="nil"/>
              <w:bottom w:val="nil"/>
              <w:right w:val="nil"/>
            </w:tcBorders>
          </w:tcPr>
          <w:p w:rsidR="00DB773C" w:rsidRDefault="00DB773C">
            <w:pPr>
              <w:pStyle w:val="ConsPlusNormal"/>
            </w:pPr>
          </w:p>
        </w:tc>
      </w:tr>
      <w:tr w:rsidR="00DB773C">
        <w:tblPrEx>
          <w:tblBorders>
            <w:left w:val="single" w:sz="4" w:space="0" w:color="auto"/>
            <w:insideV w:val="single" w:sz="4" w:space="0" w:color="auto"/>
          </w:tblBorders>
        </w:tblPrEx>
        <w:tc>
          <w:tcPr>
            <w:tcW w:w="680" w:type="dxa"/>
            <w:tcBorders>
              <w:top w:val="single" w:sz="4" w:space="0" w:color="auto"/>
              <w:bottom w:val="single" w:sz="4" w:space="0" w:color="auto"/>
            </w:tcBorders>
          </w:tcPr>
          <w:p w:rsidR="00DB773C" w:rsidRDefault="00DB773C">
            <w:pPr>
              <w:pStyle w:val="ConsPlusNormal"/>
            </w:pPr>
          </w:p>
        </w:tc>
        <w:tc>
          <w:tcPr>
            <w:tcW w:w="8390" w:type="dxa"/>
            <w:gridSpan w:val="7"/>
            <w:tcBorders>
              <w:top w:val="nil"/>
              <w:bottom w:val="nil"/>
              <w:right w:val="nil"/>
            </w:tcBorders>
          </w:tcPr>
          <w:p w:rsidR="00DB773C" w:rsidRDefault="00DB773C">
            <w:pPr>
              <w:pStyle w:val="ConsPlusNormal"/>
            </w:pPr>
            <w:r>
              <w:t>- сведения, представленные в заявлении, указаны в полном объеме</w:t>
            </w:r>
          </w:p>
        </w:tc>
      </w:tr>
      <w:tr w:rsidR="00DB773C">
        <w:tc>
          <w:tcPr>
            <w:tcW w:w="2721" w:type="dxa"/>
            <w:gridSpan w:val="2"/>
            <w:tcBorders>
              <w:top w:val="nil"/>
              <w:left w:val="nil"/>
              <w:bottom w:val="single" w:sz="4" w:space="0" w:color="auto"/>
              <w:right w:val="nil"/>
            </w:tcBorders>
          </w:tcPr>
          <w:p w:rsidR="00DB773C" w:rsidRDefault="00DB773C">
            <w:pPr>
              <w:pStyle w:val="ConsPlusNormal"/>
            </w:pPr>
          </w:p>
        </w:tc>
        <w:tc>
          <w:tcPr>
            <w:tcW w:w="6349" w:type="dxa"/>
            <w:gridSpan w:val="6"/>
            <w:tcBorders>
              <w:top w:val="nil"/>
              <w:left w:val="nil"/>
              <w:bottom w:val="nil"/>
              <w:right w:val="nil"/>
            </w:tcBorders>
          </w:tcPr>
          <w:p w:rsidR="00DB773C" w:rsidRDefault="00DB773C">
            <w:pPr>
              <w:pStyle w:val="ConsPlusNormal"/>
              <w:jc w:val="both"/>
            </w:pPr>
            <w:r>
              <w:t>;</w:t>
            </w:r>
          </w:p>
        </w:tc>
      </w:tr>
      <w:tr w:rsidR="00DB773C">
        <w:tc>
          <w:tcPr>
            <w:tcW w:w="2721" w:type="dxa"/>
            <w:gridSpan w:val="2"/>
            <w:tcBorders>
              <w:top w:val="single" w:sz="4" w:space="0" w:color="auto"/>
              <w:left w:val="nil"/>
              <w:bottom w:val="nil"/>
              <w:right w:val="nil"/>
            </w:tcBorders>
          </w:tcPr>
          <w:p w:rsidR="00DB773C" w:rsidRDefault="00DB773C">
            <w:pPr>
              <w:pStyle w:val="ConsPlusNormal"/>
              <w:jc w:val="center"/>
            </w:pPr>
            <w:r>
              <w:t>подпись специалиста</w:t>
            </w:r>
          </w:p>
        </w:tc>
        <w:tc>
          <w:tcPr>
            <w:tcW w:w="6349" w:type="dxa"/>
            <w:gridSpan w:val="6"/>
            <w:tcBorders>
              <w:top w:val="nil"/>
              <w:left w:val="nil"/>
              <w:bottom w:val="nil"/>
              <w:right w:val="nil"/>
            </w:tcBorders>
          </w:tcPr>
          <w:p w:rsidR="00DB773C" w:rsidRDefault="00DB773C">
            <w:pPr>
              <w:pStyle w:val="ConsPlusNormal"/>
            </w:pPr>
          </w:p>
        </w:tc>
      </w:tr>
      <w:tr w:rsidR="00DB773C">
        <w:tblPrEx>
          <w:tblBorders>
            <w:left w:val="single" w:sz="4" w:space="0" w:color="auto"/>
            <w:insideH w:val="single" w:sz="4" w:space="0" w:color="auto"/>
          </w:tblBorders>
        </w:tblPrEx>
        <w:tc>
          <w:tcPr>
            <w:tcW w:w="680" w:type="dxa"/>
            <w:tcBorders>
              <w:top w:val="single" w:sz="4" w:space="0" w:color="auto"/>
              <w:left w:val="single" w:sz="4" w:space="0" w:color="auto"/>
              <w:bottom w:val="single" w:sz="4" w:space="0" w:color="auto"/>
              <w:right w:val="single" w:sz="4" w:space="0" w:color="auto"/>
            </w:tcBorders>
          </w:tcPr>
          <w:p w:rsidR="00DB773C" w:rsidRDefault="00DB773C">
            <w:pPr>
              <w:pStyle w:val="ConsPlusNormal"/>
            </w:pPr>
          </w:p>
        </w:tc>
        <w:tc>
          <w:tcPr>
            <w:tcW w:w="8390" w:type="dxa"/>
            <w:gridSpan w:val="7"/>
            <w:vMerge w:val="restart"/>
            <w:tcBorders>
              <w:top w:val="nil"/>
              <w:left w:val="nil"/>
              <w:bottom w:val="nil"/>
              <w:right w:val="nil"/>
            </w:tcBorders>
          </w:tcPr>
          <w:p w:rsidR="00DB773C" w:rsidRDefault="00DB773C">
            <w:pPr>
              <w:pStyle w:val="ConsPlusNormal"/>
              <w:jc w:val="both"/>
            </w:pPr>
            <w:r>
              <w:t>- сведения, представленные в заявлении, указаны не в полном объеме, в связи с этим заявителю назначена дата приема для подачи заявления</w:t>
            </w:r>
          </w:p>
        </w:tc>
      </w:tr>
      <w:tr w:rsidR="00DB773C">
        <w:tc>
          <w:tcPr>
            <w:tcW w:w="680" w:type="dxa"/>
            <w:tcBorders>
              <w:top w:val="single" w:sz="4" w:space="0" w:color="auto"/>
              <w:left w:val="nil"/>
              <w:bottom w:val="nil"/>
              <w:right w:val="nil"/>
            </w:tcBorders>
          </w:tcPr>
          <w:p w:rsidR="00DB773C" w:rsidRDefault="00DB773C">
            <w:pPr>
              <w:pStyle w:val="ConsPlusNormal"/>
            </w:pPr>
          </w:p>
        </w:tc>
        <w:tc>
          <w:tcPr>
            <w:tcW w:w="8390" w:type="dxa"/>
            <w:gridSpan w:val="7"/>
            <w:vMerge/>
            <w:tcBorders>
              <w:top w:val="nil"/>
              <w:left w:val="nil"/>
              <w:bottom w:val="nil"/>
              <w:right w:val="nil"/>
            </w:tcBorders>
          </w:tcPr>
          <w:p w:rsidR="00DB773C" w:rsidRDefault="00DB773C">
            <w:pPr>
              <w:pStyle w:val="ConsPlusNormal"/>
            </w:pPr>
          </w:p>
        </w:tc>
      </w:tr>
      <w:tr w:rsidR="00DB773C">
        <w:tc>
          <w:tcPr>
            <w:tcW w:w="680" w:type="dxa"/>
            <w:tcBorders>
              <w:top w:val="nil"/>
              <w:left w:val="nil"/>
              <w:bottom w:val="nil"/>
              <w:right w:val="nil"/>
            </w:tcBorders>
          </w:tcPr>
          <w:p w:rsidR="00DB773C" w:rsidRDefault="00DB773C">
            <w:pPr>
              <w:pStyle w:val="ConsPlusNormal"/>
            </w:pPr>
          </w:p>
        </w:tc>
        <w:tc>
          <w:tcPr>
            <w:tcW w:w="2735" w:type="dxa"/>
            <w:gridSpan w:val="2"/>
            <w:tcBorders>
              <w:top w:val="nil"/>
              <w:left w:val="nil"/>
              <w:bottom w:val="single" w:sz="4" w:space="0" w:color="auto"/>
              <w:right w:val="nil"/>
            </w:tcBorders>
          </w:tcPr>
          <w:p w:rsidR="00DB773C" w:rsidRDefault="00DB773C">
            <w:pPr>
              <w:pStyle w:val="ConsPlusNormal"/>
            </w:pPr>
          </w:p>
        </w:tc>
        <w:tc>
          <w:tcPr>
            <w:tcW w:w="1687" w:type="dxa"/>
            <w:gridSpan w:val="2"/>
            <w:tcBorders>
              <w:top w:val="nil"/>
              <w:left w:val="nil"/>
              <w:bottom w:val="nil"/>
              <w:right w:val="nil"/>
            </w:tcBorders>
          </w:tcPr>
          <w:p w:rsidR="00DB773C" w:rsidRDefault="00DB773C">
            <w:pPr>
              <w:pStyle w:val="ConsPlusNormal"/>
            </w:pPr>
          </w:p>
        </w:tc>
        <w:tc>
          <w:tcPr>
            <w:tcW w:w="2721" w:type="dxa"/>
            <w:gridSpan w:val="2"/>
            <w:tcBorders>
              <w:top w:val="nil"/>
              <w:left w:val="nil"/>
              <w:bottom w:val="single" w:sz="4" w:space="0" w:color="auto"/>
              <w:right w:val="nil"/>
            </w:tcBorders>
          </w:tcPr>
          <w:p w:rsidR="00DB773C" w:rsidRDefault="00DB773C">
            <w:pPr>
              <w:pStyle w:val="ConsPlusNormal"/>
            </w:pPr>
          </w:p>
        </w:tc>
        <w:tc>
          <w:tcPr>
            <w:tcW w:w="1247" w:type="dxa"/>
            <w:tcBorders>
              <w:top w:val="nil"/>
              <w:left w:val="nil"/>
              <w:bottom w:val="nil"/>
              <w:right w:val="nil"/>
            </w:tcBorders>
          </w:tcPr>
          <w:p w:rsidR="00DB773C" w:rsidRDefault="00DB773C">
            <w:pPr>
              <w:pStyle w:val="ConsPlusNormal"/>
            </w:pPr>
          </w:p>
        </w:tc>
      </w:tr>
      <w:tr w:rsidR="00DB773C">
        <w:tc>
          <w:tcPr>
            <w:tcW w:w="680" w:type="dxa"/>
            <w:tcBorders>
              <w:top w:val="nil"/>
              <w:left w:val="nil"/>
              <w:bottom w:val="nil"/>
              <w:right w:val="nil"/>
            </w:tcBorders>
          </w:tcPr>
          <w:p w:rsidR="00DB773C" w:rsidRDefault="00DB773C">
            <w:pPr>
              <w:pStyle w:val="ConsPlusNormal"/>
            </w:pPr>
          </w:p>
        </w:tc>
        <w:tc>
          <w:tcPr>
            <w:tcW w:w="2735" w:type="dxa"/>
            <w:gridSpan w:val="2"/>
            <w:tcBorders>
              <w:top w:val="single" w:sz="4" w:space="0" w:color="auto"/>
              <w:left w:val="nil"/>
              <w:bottom w:val="nil"/>
              <w:right w:val="nil"/>
            </w:tcBorders>
          </w:tcPr>
          <w:p w:rsidR="00DB773C" w:rsidRDefault="00DB773C">
            <w:pPr>
              <w:pStyle w:val="ConsPlusNormal"/>
              <w:jc w:val="center"/>
            </w:pPr>
            <w:r>
              <w:t>назначенная дата приема</w:t>
            </w:r>
          </w:p>
        </w:tc>
        <w:tc>
          <w:tcPr>
            <w:tcW w:w="1687" w:type="dxa"/>
            <w:gridSpan w:val="2"/>
            <w:tcBorders>
              <w:top w:val="nil"/>
              <w:left w:val="nil"/>
              <w:bottom w:val="nil"/>
              <w:right w:val="nil"/>
            </w:tcBorders>
          </w:tcPr>
          <w:p w:rsidR="00DB773C" w:rsidRDefault="00DB773C">
            <w:pPr>
              <w:pStyle w:val="ConsPlusNormal"/>
            </w:pPr>
          </w:p>
        </w:tc>
        <w:tc>
          <w:tcPr>
            <w:tcW w:w="2721" w:type="dxa"/>
            <w:gridSpan w:val="2"/>
            <w:tcBorders>
              <w:top w:val="single" w:sz="4" w:space="0" w:color="auto"/>
              <w:left w:val="nil"/>
              <w:bottom w:val="nil"/>
              <w:right w:val="nil"/>
            </w:tcBorders>
          </w:tcPr>
          <w:p w:rsidR="00DB773C" w:rsidRDefault="00DB773C">
            <w:pPr>
              <w:pStyle w:val="ConsPlusNormal"/>
              <w:jc w:val="center"/>
            </w:pPr>
            <w:r>
              <w:t>подпись специалиста</w:t>
            </w:r>
          </w:p>
        </w:tc>
        <w:tc>
          <w:tcPr>
            <w:tcW w:w="1247" w:type="dxa"/>
            <w:tcBorders>
              <w:top w:val="nil"/>
              <w:left w:val="nil"/>
              <w:bottom w:val="nil"/>
              <w:right w:val="nil"/>
            </w:tcBorders>
          </w:tcPr>
          <w:p w:rsidR="00DB773C" w:rsidRDefault="00DB773C">
            <w:pPr>
              <w:pStyle w:val="ConsPlusNormal"/>
            </w:pPr>
          </w:p>
        </w:tc>
      </w:tr>
      <w:tr w:rsidR="00DB773C">
        <w:tc>
          <w:tcPr>
            <w:tcW w:w="5449" w:type="dxa"/>
            <w:gridSpan w:val="6"/>
            <w:tcBorders>
              <w:top w:val="nil"/>
              <w:left w:val="nil"/>
              <w:bottom w:val="nil"/>
              <w:right w:val="nil"/>
            </w:tcBorders>
          </w:tcPr>
          <w:p w:rsidR="00DB773C" w:rsidRDefault="00DB773C">
            <w:pPr>
              <w:pStyle w:val="ConsPlusNormal"/>
            </w:pPr>
            <w:r>
              <w:t>Оригиналы документов представлены заявителем</w:t>
            </w:r>
          </w:p>
        </w:tc>
        <w:tc>
          <w:tcPr>
            <w:tcW w:w="3621" w:type="dxa"/>
            <w:gridSpan w:val="2"/>
            <w:tcBorders>
              <w:top w:val="nil"/>
              <w:left w:val="nil"/>
              <w:bottom w:val="single" w:sz="4" w:space="0" w:color="auto"/>
              <w:right w:val="nil"/>
            </w:tcBorders>
          </w:tcPr>
          <w:p w:rsidR="00DB773C" w:rsidRDefault="00DB773C">
            <w:pPr>
              <w:pStyle w:val="ConsPlusNormal"/>
            </w:pPr>
          </w:p>
        </w:tc>
      </w:tr>
      <w:tr w:rsidR="00DB773C">
        <w:tc>
          <w:tcPr>
            <w:tcW w:w="5449" w:type="dxa"/>
            <w:gridSpan w:val="6"/>
            <w:tcBorders>
              <w:top w:val="nil"/>
              <w:left w:val="nil"/>
              <w:bottom w:val="nil"/>
              <w:right w:val="nil"/>
            </w:tcBorders>
          </w:tcPr>
          <w:p w:rsidR="00DB773C" w:rsidRDefault="00DB773C">
            <w:pPr>
              <w:pStyle w:val="ConsPlusNormal"/>
            </w:pPr>
          </w:p>
        </w:tc>
        <w:tc>
          <w:tcPr>
            <w:tcW w:w="3621" w:type="dxa"/>
            <w:gridSpan w:val="2"/>
            <w:tcBorders>
              <w:top w:val="single" w:sz="4" w:space="0" w:color="auto"/>
              <w:left w:val="nil"/>
              <w:bottom w:val="nil"/>
              <w:right w:val="nil"/>
            </w:tcBorders>
          </w:tcPr>
          <w:p w:rsidR="00DB773C" w:rsidRDefault="00DB773C">
            <w:pPr>
              <w:pStyle w:val="ConsPlusNormal"/>
              <w:jc w:val="center"/>
            </w:pPr>
            <w:r>
              <w:t>дата представления оригиналов</w:t>
            </w:r>
          </w:p>
        </w:tc>
      </w:tr>
      <w:tr w:rsidR="00DB773C">
        <w:tc>
          <w:tcPr>
            <w:tcW w:w="2721" w:type="dxa"/>
            <w:gridSpan w:val="2"/>
            <w:tcBorders>
              <w:top w:val="nil"/>
              <w:left w:val="nil"/>
              <w:bottom w:val="single" w:sz="4" w:space="0" w:color="auto"/>
              <w:right w:val="nil"/>
            </w:tcBorders>
          </w:tcPr>
          <w:p w:rsidR="00DB773C" w:rsidRDefault="00DB773C">
            <w:pPr>
              <w:pStyle w:val="ConsPlusNormal"/>
            </w:pPr>
          </w:p>
        </w:tc>
        <w:tc>
          <w:tcPr>
            <w:tcW w:w="2728" w:type="dxa"/>
            <w:gridSpan w:val="4"/>
            <w:tcBorders>
              <w:top w:val="nil"/>
              <w:left w:val="nil"/>
              <w:bottom w:val="nil"/>
              <w:right w:val="nil"/>
            </w:tcBorders>
          </w:tcPr>
          <w:p w:rsidR="00DB773C" w:rsidRDefault="00DB773C">
            <w:pPr>
              <w:pStyle w:val="ConsPlusNormal"/>
            </w:pPr>
          </w:p>
        </w:tc>
        <w:tc>
          <w:tcPr>
            <w:tcW w:w="3621" w:type="dxa"/>
            <w:gridSpan w:val="2"/>
            <w:tcBorders>
              <w:top w:val="nil"/>
              <w:left w:val="nil"/>
              <w:bottom w:val="single" w:sz="4" w:space="0" w:color="auto"/>
              <w:right w:val="nil"/>
            </w:tcBorders>
          </w:tcPr>
          <w:p w:rsidR="00DB773C" w:rsidRDefault="00DB773C">
            <w:pPr>
              <w:pStyle w:val="ConsPlusNormal"/>
            </w:pPr>
          </w:p>
        </w:tc>
      </w:tr>
      <w:tr w:rsidR="00DB773C">
        <w:tblPrEx>
          <w:tblBorders>
            <w:insideH w:val="single" w:sz="4" w:space="0" w:color="auto"/>
          </w:tblBorders>
        </w:tblPrEx>
        <w:tc>
          <w:tcPr>
            <w:tcW w:w="2721" w:type="dxa"/>
            <w:gridSpan w:val="2"/>
            <w:tcBorders>
              <w:top w:val="single" w:sz="4" w:space="0" w:color="auto"/>
              <w:left w:val="nil"/>
              <w:bottom w:val="nil"/>
              <w:right w:val="nil"/>
            </w:tcBorders>
          </w:tcPr>
          <w:p w:rsidR="00DB773C" w:rsidRDefault="00DB773C">
            <w:pPr>
              <w:pStyle w:val="ConsPlusNormal"/>
              <w:jc w:val="center"/>
            </w:pPr>
            <w:r>
              <w:t>подпись специалиста</w:t>
            </w:r>
          </w:p>
        </w:tc>
        <w:tc>
          <w:tcPr>
            <w:tcW w:w="2728" w:type="dxa"/>
            <w:gridSpan w:val="4"/>
            <w:tcBorders>
              <w:top w:val="nil"/>
              <w:left w:val="nil"/>
              <w:bottom w:val="nil"/>
              <w:right w:val="nil"/>
            </w:tcBorders>
          </w:tcPr>
          <w:p w:rsidR="00DB773C" w:rsidRDefault="00DB773C">
            <w:pPr>
              <w:pStyle w:val="ConsPlusNormal"/>
            </w:pPr>
          </w:p>
        </w:tc>
        <w:tc>
          <w:tcPr>
            <w:tcW w:w="3621" w:type="dxa"/>
            <w:gridSpan w:val="2"/>
            <w:tcBorders>
              <w:top w:val="single" w:sz="4" w:space="0" w:color="auto"/>
              <w:left w:val="nil"/>
              <w:bottom w:val="nil"/>
              <w:right w:val="nil"/>
            </w:tcBorders>
          </w:tcPr>
          <w:p w:rsidR="00DB773C" w:rsidRDefault="00DB773C">
            <w:pPr>
              <w:pStyle w:val="ConsPlusNormal"/>
              <w:jc w:val="center"/>
            </w:pPr>
            <w:r>
              <w:t>расшифровка подписи</w:t>
            </w:r>
          </w:p>
        </w:tc>
      </w:tr>
    </w:tbl>
    <w:p w:rsidR="00DB773C" w:rsidRDefault="00DB773C">
      <w:pPr>
        <w:pStyle w:val="ConsPlusNormal"/>
        <w:jc w:val="both"/>
      </w:pPr>
    </w:p>
    <w:p w:rsidR="00DB773C" w:rsidRDefault="00DB773C">
      <w:pPr>
        <w:pStyle w:val="ConsPlusNormal"/>
        <w:jc w:val="both"/>
      </w:pPr>
    </w:p>
    <w:p w:rsidR="00DB773C" w:rsidRDefault="00DB773C">
      <w:pPr>
        <w:pStyle w:val="ConsPlusNormal"/>
        <w:pBdr>
          <w:bottom w:val="single" w:sz="6" w:space="0" w:color="auto"/>
        </w:pBdr>
        <w:spacing w:before="100" w:after="100"/>
        <w:jc w:val="both"/>
        <w:rPr>
          <w:sz w:val="2"/>
          <w:szCs w:val="2"/>
        </w:rPr>
      </w:pPr>
    </w:p>
    <w:p w:rsidR="0066571F" w:rsidRDefault="0066571F">
      <w:bookmarkStart w:id="16" w:name="_GoBack"/>
      <w:bookmarkEnd w:id="16"/>
    </w:p>
    <w:sectPr w:rsidR="0066571F" w:rsidSect="007E3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3C"/>
    <w:rsid w:val="0066571F"/>
    <w:rsid w:val="00866D0F"/>
    <w:rsid w:val="00DB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DCA13-5DC8-4D9E-979F-3094E6C7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77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77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77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77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77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77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77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77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14512&amp;dst=100005" TargetMode="External"/><Relationship Id="rId13" Type="http://schemas.openxmlformats.org/officeDocument/2006/relationships/hyperlink" Target="https://login.consultant.ru/link/?req=doc&amp;base=LAW&amp;n=494998&amp;dst=102" TargetMode="External"/><Relationship Id="rId18"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LAW&amp;n=494996&amp;dst=100094" TargetMode="External"/><Relationship Id="rId12" Type="http://schemas.openxmlformats.org/officeDocument/2006/relationships/hyperlink" Target="https://login.consultant.ru/link/?req=doc&amp;base=LAW&amp;n=494996&amp;dst=359" TargetMode="External"/><Relationship Id="rId17" Type="http://schemas.openxmlformats.org/officeDocument/2006/relationships/hyperlink" Target="https://login.consultant.ru/link/?req=doc&amp;base=LAW&amp;n=487004" TargetMode="External"/><Relationship Id="rId2" Type="http://schemas.openxmlformats.org/officeDocument/2006/relationships/settings" Target="settings.xml"/><Relationship Id="rId16" Type="http://schemas.openxmlformats.org/officeDocument/2006/relationships/hyperlink" Target="https://login.consultant.ru/link/?req=doc&amp;base=LAW&amp;n=493279" TargetMode="External"/><Relationship Id="rId20"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154&amp;n=114512&amp;dst=100005" TargetMode="External"/><Relationship Id="rId11" Type="http://schemas.openxmlformats.org/officeDocument/2006/relationships/hyperlink" Target="https://login.consultant.ru/link/?req=doc&amp;base=LAW&amp;n=494996&amp;dst=43" TargetMode="External"/><Relationship Id="rId24" Type="http://schemas.openxmlformats.org/officeDocument/2006/relationships/theme" Target="theme/theme1.xml"/><Relationship Id="rId5" Type="http://schemas.openxmlformats.org/officeDocument/2006/relationships/hyperlink" Target="https://login.consultant.ru/link/?req=doc&amp;base=RLAW154&amp;n=61847&amp;dst=100005" TargetMode="External"/><Relationship Id="rId15" Type="http://schemas.openxmlformats.org/officeDocument/2006/relationships/hyperlink" Target="https://login.consultant.ru/link/?req=doc&amp;base=LAW&amp;n=494996&amp;dst=86" TargetMode="External"/><Relationship Id="rId23" Type="http://schemas.openxmlformats.org/officeDocument/2006/relationships/fontTable" Target="fontTable.xml"/><Relationship Id="rId10" Type="http://schemas.openxmlformats.org/officeDocument/2006/relationships/hyperlink" Target="http://uslugi.novreg.ru" TargetMode="External"/><Relationship Id="rId19" Type="http://schemas.openxmlformats.org/officeDocument/2006/relationships/hyperlink" Target="https://login.consultant.ru/link/?req=doc&amp;base=RLAW154&amp;n=98087" TargetMode="External"/><Relationship Id="rId4" Type="http://schemas.openxmlformats.org/officeDocument/2006/relationships/hyperlink" Target="https://www.consultant.ru" TargetMode="External"/><Relationship Id="rId9" Type="http://schemas.openxmlformats.org/officeDocument/2006/relationships/hyperlink" Target="http://www.gosuslugi.ru" TargetMode="External"/><Relationship Id="rId14" Type="http://schemas.openxmlformats.org/officeDocument/2006/relationships/hyperlink" Target="https://mfc53.novreg.ru/" TargetMode="External"/><Relationship Id="rId22"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9893</Words>
  <Characters>56393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2025-01-21T06:24:00Z</dcterms:created>
  <dcterms:modified xsi:type="dcterms:W3CDTF">2025-01-21T06:24:00Z</dcterms:modified>
</cp:coreProperties>
</file>