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ED" w:rsidRPr="00296236" w:rsidRDefault="008611ED" w:rsidP="008611ED">
      <w:pPr>
        <w:pStyle w:val="a4"/>
        <w:spacing w:line="280" w:lineRule="exact"/>
        <w:jc w:val="right"/>
        <w:rPr>
          <w:rFonts w:ascii="Times New Roman" w:hAnsi="Times New Roman"/>
        </w:rPr>
      </w:pPr>
      <w:r w:rsidRPr="00296236">
        <w:rPr>
          <w:rFonts w:ascii="Times New Roman" w:hAnsi="Times New Roman"/>
        </w:rPr>
        <w:t>проект</w:t>
      </w:r>
    </w:p>
    <w:p w:rsidR="00347B64" w:rsidRDefault="00347B64" w:rsidP="00347B64">
      <w:pPr>
        <w:pStyle w:val="a4"/>
        <w:rPr>
          <w:rFonts w:ascii="Times New Roman" w:hAnsi="Times New Roman"/>
        </w:rPr>
      </w:pPr>
      <w:r>
        <w:rPr>
          <w:rFonts w:ascii="Times New Roman" w:hAnsi="Times New Roman"/>
        </w:rPr>
        <w:t>Российская   Федерация</w:t>
      </w:r>
    </w:p>
    <w:p w:rsidR="00347B64" w:rsidRDefault="00347B64" w:rsidP="00347B64"/>
    <w:p w:rsidR="00347B64" w:rsidRDefault="00347B64" w:rsidP="00347B64">
      <w:pPr>
        <w:pStyle w:val="3"/>
        <w:rPr>
          <w:rFonts w:ascii="Times New Roman" w:hAnsi="Times New Roman"/>
          <w:spacing w:val="-30"/>
          <w:szCs w:val="32"/>
        </w:rPr>
      </w:pPr>
      <w:r w:rsidRPr="003A4A9B">
        <w:rPr>
          <w:rFonts w:ascii="Times New Roman" w:hAnsi="Times New Roman"/>
          <w:spacing w:val="-30"/>
          <w:szCs w:val="32"/>
        </w:rPr>
        <w:t xml:space="preserve">АДМИНИСТРАЦИЯ </w:t>
      </w:r>
    </w:p>
    <w:p w:rsidR="00347B64" w:rsidRDefault="00347B64" w:rsidP="00347B64">
      <w:pPr>
        <w:pStyle w:val="3"/>
        <w:rPr>
          <w:rFonts w:ascii="Times New Roman" w:hAnsi="Times New Roman"/>
          <w:spacing w:val="-30"/>
          <w:szCs w:val="32"/>
        </w:rPr>
      </w:pPr>
      <w:r w:rsidRPr="003A4A9B">
        <w:rPr>
          <w:rFonts w:ascii="Times New Roman" w:hAnsi="Times New Roman"/>
          <w:spacing w:val="-30"/>
          <w:szCs w:val="32"/>
        </w:rPr>
        <w:t xml:space="preserve">МОШЕНСКОГО МУНИЦИПАЛЬНОГО </w:t>
      </w:r>
      <w:r>
        <w:rPr>
          <w:rFonts w:ascii="Times New Roman" w:hAnsi="Times New Roman"/>
          <w:spacing w:val="-30"/>
          <w:szCs w:val="32"/>
        </w:rPr>
        <w:t>ОКРУГА</w:t>
      </w:r>
    </w:p>
    <w:p w:rsidR="00347B64" w:rsidRPr="009E1E09" w:rsidRDefault="00347B64" w:rsidP="00347B64">
      <w:pPr>
        <w:jc w:val="center"/>
        <w:rPr>
          <w:b/>
          <w:sz w:val="32"/>
          <w:szCs w:val="32"/>
        </w:rPr>
      </w:pPr>
      <w:r w:rsidRPr="009E1E09">
        <w:rPr>
          <w:b/>
          <w:sz w:val="32"/>
          <w:szCs w:val="32"/>
        </w:rPr>
        <w:t>НОВГОРОДСКОЙ ОБЛАСТИ</w:t>
      </w:r>
    </w:p>
    <w:p w:rsidR="00347B64" w:rsidRDefault="00347B64" w:rsidP="00347B64">
      <w:pPr>
        <w:pStyle w:val="2"/>
      </w:pPr>
    </w:p>
    <w:p w:rsidR="008611ED" w:rsidRPr="00296236" w:rsidRDefault="00347B64" w:rsidP="00347B64">
      <w:pPr>
        <w:pStyle w:val="4"/>
        <w:rPr>
          <w:spacing w:val="84"/>
          <w:sz w:val="40"/>
        </w:rPr>
      </w:pPr>
      <w:r>
        <w:rPr>
          <w:sz w:val="40"/>
        </w:rPr>
        <w:t>ПОСТАНОВЛЕНИЕ</w:t>
      </w:r>
    </w:p>
    <w:tbl>
      <w:tblPr>
        <w:tblW w:w="0" w:type="auto"/>
        <w:jc w:val="center"/>
        <w:tblLayout w:type="fixed"/>
        <w:tblLook w:val="04A0" w:firstRow="1" w:lastRow="0" w:firstColumn="1" w:lastColumn="0" w:noHBand="0" w:noVBand="1"/>
      </w:tblPr>
      <w:tblGrid>
        <w:gridCol w:w="2071"/>
        <w:gridCol w:w="3652"/>
        <w:gridCol w:w="2407"/>
      </w:tblGrid>
      <w:tr w:rsidR="008611ED" w:rsidRPr="00296236" w:rsidTr="008611ED">
        <w:trPr>
          <w:gridBefore w:val="1"/>
          <w:gridAfter w:val="1"/>
          <w:wBefore w:w="2071" w:type="dxa"/>
          <w:wAfter w:w="2407" w:type="dxa"/>
          <w:jc w:val="center"/>
        </w:trPr>
        <w:tc>
          <w:tcPr>
            <w:tcW w:w="3652" w:type="dxa"/>
            <w:hideMark/>
          </w:tcPr>
          <w:p w:rsidR="002A217F" w:rsidRPr="00296236" w:rsidRDefault="002A217F" w:rsidP="008611ED">
            <w:pPr>
              <w:spacing w:line="280" w:lineRule="exact"/>
              <w:jc w:val="center"/>
              <w:rPr>
                <w:sz w:val="28"/>
                <w:szCs w:val="28"/>
                <w:lang w:eastAsia="en-US"/>
              </w:rPr>
            </w:pPr>
          </w:p>
          <w:p w:rsidR="008611ED" w:rsidRPr="00296236" w:rsidRDefault="008611ED" w:rsidP="00882BA9">
            <w:pPr>
              <w:spacing w:line="280" w:lineRule="exact"/>
              <w:jc w:val="center"/>
              <w:rPr>
                <w:sz w:val="28"/>
                <w:szCs w:val="28"/>
                <w:lang w:eastAsia="en-US"/>
              </w:rPr>
            </w:pPr>
            <w:r w:rsidRPr="00296236">
              <w:rPr>
                <w:sz w:val="28"/>
                <w:szCs w:val="28"/>
                <w:lang w:eastAsia="en-US"/>
              </w:rPr>
              <w:t>202</w:t>
            </w:r>
            <w:r w:rsidR="00882BA9">
              <w:rPr>
                <w:sz w:val="28"/>
                <w:szCs w:val="28"/>
                <w:lang w:eastAsia="en-US"/>
              </w:rPr>
              <w:t>5</w:t>
            </w:r>
            <w:r w:rsidRPr="00296236">
              <w:rPr>
                <w:sz w:val="28"/>
                <w:szCs w:val="28"/>
                <w:lang w:eastAsia="en-US"/>
              </w:rPr>
              <w:t xml:space="preserve"> №</w:t>
            </w:r>
          </w:p>
        </w:tc>
      </w:tr>
      <w:tr w:rsidR="008611ED" w:rsidRPr="00296236" w:rsidTr="008611ED">
        <w:trPr>
          <w:gridBefore w:val="1"/>
          <w:gridAfter w:val="1"/>
          <w:wBefore w:w="2071" w:type="dxa"/>
          <w:wAfter w:w="2407" w:type="dxa"/>
          <w:jc w:val="center"/>
        </w:trPr>
        <w:tc>
          <w:tcPr>
            <w:tcW w:w="3652" w:type="dxa"/>
            <w:hideMark/>
          </w:tcPr>
          <w:p w:rsidR="008611ED" w:rsidRPr="00296236" w:rsidRDefault="008611ED">
            <w:pPr>
              <w:spacing w:line="280" w:lineRule="exact"/>
              <w:jc w:val="center"/>
              <w:rPr>
                <w:sz w:val="28"/>
                <w:szCs w:val="28"/>
                <w:lang w:eastAsia="en-US"/>
              </w:rPr>
            </w:pPr>
          </w:p>
          <w:p w:rsidR="008611ED" w:rsidRPr="00296236" w:rsidRDefault="008611ED">
            <w:pPr>
              <w:spacing w:line="280" w:lineRule="exact"/>
              <w:jc w:val="center"/>
              <w:rPr>
                <w:sz w:val="28"/>
                <w:szCs w:val="28"/>
                <w:lang w:eastAsia="en-US"/>
              </w:rPr>
            </w:pPr>
            <w:r w:rsidRPr="00296236">
              <w:rPr>
                <w:sz w:val="28"/>
                <w:szCs w:val="28"/>
                <w:lang w:eastAsia="en-US"/>
              </w:rPr>
              <w:t>с. Мошенское</w:t>
            </w:r>
          </w:p>
        </w:tc>
      </w:tr>
      <w:tr w:rsidR="008611ED" w:rsidRPr="00296236" w:rsidTr="008611ED">
        <w:trPr>
          <w:jc w:val="center"/>
        </w:trPr>
        <w:tc>
          <w:tcPr>
            <w:tcW w:w="8130" w:type="dxa"/>
            <w:gridSpan w:val="3"/>
            <w:hideMark/>
          </w:tcPr>
          <w:p w:rsidR="008611ED" w:rsidRPr="00296236" w:rsidRDefault="008611ED" w:rsidP="002A217F">
            <w:pPr>
              <w:spacing w:line="280" w:lineRule="exact"/>
              <w:jc w:val="center"/>
              <w:rPr>
                <w:b/>
                <w:sz w:val="28"/>
                <w:szCs w:val="28"/>
                <w:lang w:eastAsia="en-US"/>
              </w:rPr>
            </w:pPr>
          </w:p>
          <w:p w:rsidR="008611ED" w:rsidRPr="0019411D" w:rsidRDefault="008611ED" w:rsidP="00192938">
            <w:pPr>
              <w:spacing w:line="280" w:lineRule="exact"/>
              <w:jc w:val="center"/>
              <w:rPr>
                <w:b/>
                <w:sz w:val="28"/>
                <w:szCs w:val="28"/>
                <w:lang w:eastAsia="en-US"/>
              </w:rPr>
            </w:pPr>
            <w:r w:rsidRPr="0019411D">
              <w:rPr>
                <w:b/>
                <w:sz w:val="28"/>
                <w:szCs w:val="28"/>
                <w:lang w:eastAsia="en-US"/>
              </w:rPr>
              <w:t>О внесении изменений в административный регламент</w:t>
            </w:r>
          </w:p>
          <w:p w:rsidR="00347B64" w:rsidRPr="00296236" w:rsidRDefault="008611ED" w:rsidP="0094109A">
            <w:pPr>
              <w:spacing w:line="280" w:lineRule="exact"/>
              <w:jc w:val="center"/>
              <w:rPr>
                <w:b/>
                <w:bCs/>
                <w:color w:val="000000"/>
                <w:sz w:val="28"/>
                <w:szCs w:val="28"/>
                <w:lang w:eastAsia="en-US"/>
              </w:rPr>
            </w:pPr>
            <w:r w:rsidRPr="0019411D">
              <w:rPr>
                <w:b/>
                <w:sz w:val="28"/>
                <w:szCs w:val="28"/>
                <w:lang w:eastAsia="en-US"/>
              </w:rPr>
              <w:t>по предоставлению муниципальной услуги</w:t>
            </w:r>
            <w:r w:rsidR="00D567DC" w:rsidRPr="0019411D">
              <w:rPr>
                <w:b/>
                <w:sz w:val="28"/>
                <w:szCs w:val="28"/>
                <w:lang w:eastAsia="en-US"/>
              </w:rPr>
              <w:t xml:space="preserve"> </w:t>
            </w:r>
            <w:r w:rsidR="00D567DC" w:rsidRPr="00AA08A5">
              <w:rPr>
                <w:b/>
                <w:sz w:val="28"/>
                <w:szCs w:val="28"/>
                <w:lang w:eastAsia="en-US"/>
              </w:rPr>
              <w:t>«</w:t>
            </w:r>
            <w:r w:rsidR="0094109A">
              <w:rPr>
                <w:b/>
                <w:sz w:val="28"/>
                <w:szCs w:val="28"/>
              </w:rPr>
              <w:t>Признание садового дома жилым домом и жилого дома садовым домом</w:t>
            </w:r>
            <w:r w:rsidR="00E546B8">
              <w:rPr>
                <w:b/>
                <w:sz w:val="28"/>
                <w:szCs w:val="28"/>
              </w:rPr>
              <w:t>»</w:t>
            </w:r>
          </w:p>
        </w:tc>
      </w:tr>
    </w:tbl>
    <w:p w:rsidR="008611ED" w:rsidRPr="00296236" w:rsidRDefault="008611ED" w:rsidP="003C01D6">
      <w:pPr>
        <w:spacing w:line="240" w:lineRule="atLeast"/>
        <w:ind w:firstLine="709"/>
        <w:jc w:val="both"/>
        <w:rPr>
          <w:b/>
          <w:sz w:val="28"/>
          <w:szCs w:val="28"/>
        </w:rPr>
      </w:pPr>
      <w:r w:rsidRPr="00296236">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516505">
        <w:rPr>
          <w:spacing w:val="-20"/>
          <w:sz w:val="28"/>
          <w:szCs w:val="28"/>
        </w:rPr>
        <w:t xml:space="preserve">Администрация Мошенского муниципального </w:t>
      </w:r>
      <w:r w:rsidR="00063772" w:rsidRPr="00516505">
        <w:rPr>
          <w:spacing w:val="-20"/>
          <w:sz w:val="28"/>
          <w:szCs w:val="28"/>
        </w:rPr>
        <w:t>округа Новгородской области</w:t>
      </w:r>
      <w:r w:rsidRPr="00296236">
        <w:rPr>
          <w:b/>
          <w:sz w:val="28"/>
          <w:szCs w:val="28"/>
        </w:rPr>
        <w:t xml:space="preserve"> ПОСТАНОВЛЯЕТ:</w:t>
      </w:r>
    </w:p>
    <w:p w:rsidR="002A217F" w:rsidRPr="00296236" w:rsidRDefault="002A217F" w:rsidP="003C01D6">
      <w:pPr>
        <w:spacing w:line="240" w:lineRule="atLeast"/>
        <w:ind w:firstLine="709"/>
        <w:jc w:val="both"/>
        <w:rPr>
          <w:b/>
          <w:sz w:val="28"/>
          <w:szCs w:val="28"/>
        </w:rPr>
      </w:pPr>
    </w:p>
    <w:p w:rsidR="00992C14" w:rsidRPr="00E546B8" w:rsidRDefault="0019411D" w:rsidP="00E546B8">
      <w:pPr>
        <w:jc w:val="both"/>
        <w:rPr>
          <w:sz w:val="28"/>
          <w:szCs w:val="28"/>
        </w:rPr>
      </w:pPr>
      <w:r>
        <w:rPr>
          <w:sz w:val="28"/>
          <w:szCs w:val="28"/>
        </w:rPr>
        <w:t xml:space="preserve">        </w:t>
      </w:r>
      <w:r w:rsidR="00685282">
        <w:rPr>
          <w:sz w:val="28"/>
          <w:szCs w:val="28"/>
        </w:rPr>
        <w:t xml:space="preserve">  </w:t>
      </w:r>
      <w:r w:rsidR="008611ED" w:rsidRPr="00296236">
        <w:rPr>
          <w:sz w:val="28"/>
          <w:szCs w:val="28"/>
        </w:rPr>
        <w:t>1.Внести изменения в административный регламент по предо</w:t>
      </w:r>
      <w:r>
        <w:rPr>
          <w:sz w:val="28"/>
          <w:szCs w:val="28"/>
        </w:rPr>
        <w:t xml:space="preserve">ставлению муниципальной </w:t>
      </w:r>
      <w:r w:rsidR="00BF3384">
        <w:rPr>
          <w:sz w:val="28"/>
          <w:szCs w:val="28"/>
        </w:rPr>
        <w:t>услуги «</w:t>
      </w:r>
      <w:r w:rsidR="0094109A">
        <w:rPr>
          <w:sz w:val="28"/>
          <w:szCs w:val="28"/>
        </w:rPr>
        <w:t>Признание садового дома жилым домом и жилого дома садовым домом</w:t>
      </w:r>
      <w:r w:rsidR="00E546B8" w:rsidRPr="00E546B8">
        <w:rPr>
          <w:sz w:val="28"/>
          <w:szCs w:val="28"/>
        </w:rPr>
        <w:t>»</w:t>
      </w:r>
      <w:r w:rsidR="008611ED" w:rsidRPr="00E546B8">
        <w:rPr>
          <w:sz w:val="28"/>
          <w:szCs w:val="28"/>
        </w:rPr>
        <w:t>,</w:t>
      </w:r>
      <w:r w:rsidR="008611ED" w:rsidRPr="00296236">
        <w:rPr>
          <w:sz w:val="28"/>
          <w:szCs w:val="28"/>
        </w:rPr>
        <w:t xml:space="preserve"> утвержденный постановлением Администрации </w:t>
      </w:r>
      <w:r w:rsidR="0094109A">
        <w:rPr>
          <w:sz w:val="28"/>
          <w:szCs w:val="28"/>
        </w:rPr>
        <w:t xml:space="preserve">Мошенского </w:t>
      </w:r>
      <w:r w:rsidR="008611ED" w:rsidRPr="00296236">
        <w:rPr>
          <w:sz w:val="28"/>
          <w:szCs w:val="28"/>
        </w:rPr>
        <w:t xml:space="preserve">муниципального </w:t>
      </w:r>
      <w:r>
        <w:rPr>
          <w:sz w:val="28"/>
          <w:szCs w:val="28"/>
        </w:rPr>
        <w:t>округа Новгородской области</w:t>
      </w:r>
      <w:r w:rsidR="008611ED" w:rsidRPr="00296236">
        <w:rPr>
          <w:sz w:val="28"/>
          <w:szCs w:val="28"/>
        </w:rPr>
        <w:t xml:space="preserve"> от </w:t>
      </w:r>
      <w:r w:rsidR="0094109A">
        <w:rPr>
          <w:sz w:val="28"/>
          <w:szCs w:val="28"/>
        </w:rPr>
        <w:t>10.01.2025</w:t>
      </w:r>
      <w:r w:rsidR="00347B64">
        <w:rPr>
          <w:sz w:val="28"/>
          <w:szCs w:val="28"/>
        </w:rPr>
        <w:t xml:space="preserve"> № </w:t>
      </w:r>
      <w:r w:rsidR="0094109A">
        <w:rPr>
          <w:sz w:val="28"/>
          <w:szCs w:val="28"/>
        </w:rPr>
        <w:t>9</w:t>
      </w:r>
      <w:r w:rsidR="008611ED" w:rsidRPr="00296236">
        <w:rPr>
          <w:sz w:val="28"/>
          <w:szCs w:val="28"/>
        </w:rPr>
        <w:t>:</w:t>
      </w:r>
    </w:p>
    <w:p w:rsidR="004679F5" w:rsidRDefault="00E546B8" w:rsidP="004679F5">
      <w:pPr>
        <w:widowControl w:val="0"/>
        <w:autoSpaceDE w:val="0"/>
        <w:autoSpaceDN w:val="0"/>
        <w:adjustRightInd w:val="0"/>
        <w:jc w:val="both"/>
        <w:outlineLvl w:val="1"/>
        <w:rPr>
          <w:bCs/>
          <w:color w:val="000000" w:themeColor="text1"/>
          <w:sz w:val="28"/>
          <w:szCs w:val="28"/>
        </w:rPr>
      </w:pPr>
      <w:r>
        <w:rPr>
          <w:bCs/>
          <w:color w:val="000000" w:themeColor="text1"/>
          <w:sz w:val="28"/>
          <w:szCs w:val="28"/>
        </w:rPr>
        <w:t xml:space="preserve">        1.1</w:t>
      </w:r>
      <w:r w:rsidR="00BF3384">
        <w:rPr>
          <w:bCs/>
          <w:color w:val="000000" w:themeColor="text1"/>
          <w:sz w:val="28"/>
          <w:szCs w:val="28"/>
        </w:rPr>
        <w:t xml:space="preserve">. </w:t>
      </w:r>
      <w:r w:rsidR="009225CA">
        <w:rPr>
          <w:bCs/>
          <w:color w:val="000000" w:themeColor="text1"/>
          <w:sz w:val="28"/>
          <w:szCs w:val="28"/>
        </w:rPr>
        <w:t>Изложить подраздел 1.3</w:t>
      </w:r>
      <w:proofErr w:type="gramStart"/>
      <w:r w:rsidR="009225CA">
        <w:rPr>
          <w:bCs/>
          <w:color w:val="000000" w:themeColor="text1"/>
          <w:sz w:val="28"/>
          <w:szCs w:val="28"/>
        </w:rPr>
        <w:t>. в</w:t>
      </w:r>
      <w:proofErr w:type="gramEnd"/>
      <w:r w:rsidR="009225CA">
        <w:rPr>
          <w:bCs/>
          <w:color w:val="000000" w:themeColor="text1"/>
          <w:sz w:val="28"/>
          <w:szCs w:val="28"/>
        </w:rPr>
        <w:t xml:space="preserve"> редакции:</w:t>
      </w:r>
    </w:p>
    <w:p w:rsidR="009225CA" w:rsidRPr="00501F47" w:rsidRDefault="009225CA" w:rsidP="009225CA">
      <w:pPr>
        <w:autoSpaceDE w:val="0"/>
        <w:autoSpaceDN w:val="0"/>
        <w:adjustRightInd w:val="0"/>
        <w:jc w:val="both"/>
        <w:outlineLvl w:val="1"/>
        <w:rPr>
          <w:sz w:val="28"/>
          <w:szCs w:val="28"/>
        </w:rPr>
      </w:pPr>
      <w:r>
        <w:rPr>
          <w:bCs/>
          <w:color w:val="000000" w:themeColor="text1"/>
          <w:sz w:val="28"/>
          <w:szCs w:val="28"/>
        </w:rPr>
        <w:tab/>
        <w:t xml:space="preserve">«1.3. </w:t>
      </w:r>
      <w:r w:rsidRPr="00501F47">
        <w:rPr>
          <w:sz w:val="28"/>
          <w:szCs w:val="28"/>
        </w:rPr>
        <w:t>Требования к порядку информирования о предоставлении муниципальной услуги</w:t>
      </w:r>
    </w:p>
    <w:p w:rsidR="009225CA" w:rsidRPr="00FE4E4E" w:rsidRDefault="009225CA" w:rsidP="009225CA">
      <w:pPr>
        <w:widowControl w:val="0"/>
        <w:autoSpaceDE w:val="0"/>
        <w:autoSpaceDN w:val="0"/>
        <w:ind w:firstLine="709"/>
        <w:jc w:val="both"/>
        <w:rPr>
          <w:sz w:val="28"/>
          <w:szCs w:val="28"/>
        </w:rPr>
      </w:pPr>
      <w:r w:rsidRPr="00FE4E4E">
        <w:rPr>
          <w:sz w:val="28"/>
          <w:szCs w:val="28"/>
        </w:rPr>
        <w:t>1.3.1.</w:t>
      </w:r>
      <w:r>
        <w:rPr>
          <w:sz w:val="28"/>
          <w:szCs w:val="28"/>
        </w:rPr>
        <w:t xml:space="preserve"> </w:t>
      </w:r>
      <w:r w:rsidRPr="00FE4E4E">
        <w:rPr>
          <w:sz w:val="28"/>
          <w:szCs w:val="28"/>
        </w:rPr>
        <w:t>Информация о порядке предоставления муниципальной услуги предоставляется:</w:t>
      </w:r>
    </w:p>
    <w:p w:rsidR="009225CA" w:rsidRPr="00FE4E4E" w:rsidRDefault="009225CA" w:rsidP="009225CA">
      <w:pPr>
        <w:autoSpaceDE w:val="0"/>
        <w:autoSpaceDN w:val="0"/>
        <w:adjustRightInd w:val="0"/>
        <w:ind w:firstLine="709"/>
        <w:jc w:val="both"/>
        <w:rPr>
          <w:sz w:val="28"/>
          <w:szCs w:val="28"/>
        </w:rPr>
      </w:pPr>
      <w:r w:rsidRPr="00FE4E4E">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на</w:t>
      </w:r>
      <w:proofErr w:type="gramEnd"/>
      <w:r w:rsidRPr="00FE4E4E">
        <w:rPr>
          <w:sz w:val="28"/>
          <w:szCs w:val="28"/>
        </w:rPr>
        <w:t xml:space="preserve"> официальном сайте Уполномоченного органа в информационно-телекоммуникационной сети «Интернет» (далее </w:t>
      </w:r>
      <w:r w:rsidRPr="00FE4E4E">
        <w:rPr>
          <w:bCs/>
          <w:sz w:val="28"/>
          <w:szCs w:val="28"/>
        </w:rPr>
        <w:t xml:space="preserve">– </w:t>
      </w:r>
      <w:r w:rsidRPr="00FE4E4E">
        <w:rPr>
          <w:sz w:val="28"/>
          <w:szCs w:val="28"/>
        </w:rPr>
        <w:t>сеть «Интернет»);</w:t>
      </w:r>
    </w:p>
    <w:p w:rsidR="009225CA" w:rsidRPr="00FE4E4E" w:rsidRDefault="009225CA" w:rsidP="009225CA">
      <w:pPr>
        <w:autoSpaceDE w:val="0"/>
        <w:autoSpaceDN w:val="0"/>
        <w:adjustRightInd w:val="0"/>
        <w:ind w:firstLine="709"/>
        <w:jc w:val="both"/>
        <w:rPr>
          <w:rFonts w:eastAsia="Calibri"/>
          <w:sz w:val="28"/>
          <w:szCs w:val="28"/>
          <w:lang w:eastAsia="en-US"/>
        </w:rPr>
      </w:pPr>
      <w:proofErr w:type="gramStart"/>
      <w:r w:rsidRPr="00FE4E4E">
        <w:rPr>
          <w:sz w:val="28"/>
          <w:szCs w:val="28"/>
        </w:rPr>
        <w:t>в</w:t>
      </w:r>
      <w:proofErr w:type="gramEnd"/>
      <w:r w:rsidRPr="00FE4E4E">
        <w:rPr>
          <w:sz w:val="28"/>
          <w:szCs w:val="28"/>
        </w:rPr>
        <w:t xml:space="preserve"> </w:t>
      </w:r>
      <w:r w:rsidRPr="00FE4E4E">
        <w:rPr>
          <w:rFonts w:eastAsia="Calibri"/>
          <w:sz w:val="28"/>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FE4E4E">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225CA" w:rsidRPr="00FE4E4E" w:rsidRDefault="009225CA" w:rsidP="009225CA">
      <w:pPr>
        <w:autoSpaceDE w:val="0"/>
        <w:autoSpaceDN w:val="0"/>
        <w:adjustRightInd w:val="0"/>
        <w:ind w:firstLine="709"/>
        <w:jc w:val="both"/>
        <w:rPr>
          <w:bCs/>
          <w:sz w:val="28"/>
          <w:szCs w:val="28"/>
        </w:rPr>
      </w:pPr>
      <w:proofErr w:type="gramStart"/>
      <w:r w:rsidRPr="00FE4E4E">
        <w:rPr>
          <w:rFonts w:eastAsia="Calibri"/>
          <w:sz w:val="28"/>
          <w:szCs w:val="28"/>
          <w:lang w:eastAsia="en-US"/>
        </w:rPr>
        <w:t>в</w:t>
      </w:r>
      <w:proofErr w:type="gramEnd"/>
      <w:r w:rsidRPr="00FE4E4E">
        <w:rPr>
          <w:rFonts w:eastAsia="Calibri"/>
          <w:sz w:val="28"/>
          <w:szCs w:val="28"/>
          <w:lang w:eastAsia="en-US"/>
        </w:rPr>
        <w:t xml:space="preserve">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FE4E4E">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на</w:t>
      </w:r>
      <w:proofErr w:type="gramEnd"/>
      <w:r w:rsidRPr="00FE4E4E">
        <w:rPr>
          <w:sz w:val="28"/>
          <w:szCs w:val="28"/>
        </w:rPr>
        <w:t xml:space="preserve"> информационных стендах в помещениях Уполномоченного органа;</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в</w:t>
      </w:r>
      <w:proofErr w:type="gramEnd"/>
      <w:r w:rsidRPr="00FE4E4E">
        <w:rPr>
          <w:sz w:val="28"/>
          <w:szCs w:val="28"/>
        </w:rPr>
        <w:t xml:space="preserve"> многофункциональных центрах предоставления государственных и муниципальных услуг (далее </w:t>
      </w:r>
      <w:r w:rsidRPr="00FE4E4E">
        <w:rPr>
          <w:bCs/>
          <w:sz w:val="28"/>
          <w:szCs w:val="28"/>
        </w:rPr>
        <w:t xml:space="preserve">– </w:t>
      </w:r>
      <w:r w:rsidRPr="00FE4E4E">
        <w:rPr>
          <w:sz w:val="28"/>
          <w:szCs w:val="28"/>
        </w:rPr>
        <w:t>МФЦ).</w:t>
      </w:r>
    </w:p>
    <w:p w:rsidR="009225CA" w:rsidRPr="00FE4E4E" w:rsidRDefault="009225CA" w:rsidP="009225CA">
      <w:pPr>
        <w:autoSpaceDE w:val="0"/>
        <w:autoSpaceDN w:val="0"/>
        <w:adjustRightInd w:val="0"/>
        <w:ind w:firstLine="709"/>
        <w:jc w:val="both"/>
        <w:rPr>
          <w:sz w:val="28"/>
          <w:szCs w:val="28"/>
        </w:rPr>
      </w:pPr>
      <w:r w:rsidRPr="00FE4E4E">
        <w:rPr>
          <w:sz w:val="28"/>
          <w:szCs w:val="28"/>
        </w:rPr>
        <w:t>2) по номеру телефона для справок должностным лицом Уполномоченного органа, его структурных подразделений;</w:t>
      </w:r>
    </w:p>
    <w:p w:rsidR="009225CA" w:rsidRPr="00FE4E4E" w:rsidRDefault="009225CA" w:rsidP="009225CA">
      <w:pPr>
        <w:autoSpaceDE w:val="0"/>
        <w:autoSpaceDN w:val="0"/>
        <w:adjustRightInd w:val="0"/>
        <w:ind w:firstLine="709"/>
        <w:jc w:val="both"/>
        <w:rPr>
          <w:sz w:val="28"/>
          <w:szCs w:val="28"/>
        </w:rPr>
      </w:pPr>
      <w:r w:rsidRPr="00FE4E4E">
        <w:rPr>
          <w:sz w:val="28"/>
          <w:szCs w:val="28"/>
        </w:rPr>
        <w:t>1.3.2.</w:t>
      </w:r>
      <w:r>
        <w:rPr>
          <w:sz w:val="28"/>
          <w:szCs w:val="28"/>
        </w:rPr>
        <w:t xml:space="preserve"> </w:t>
      </w:r>
      <w:r w:rsidRPr="00FE4E4E">
        <w:rPr>
          <w:sz w:val="28"/>
          <w:szCs w:val="28"/>
        </w:rPr>
        <w:t>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9225CA" w:rsidRPr="00FE4E4E" w:rsidRDefault="009225CA" w:rsidP="009225CA">
      <w:pPr>
        <w:autoSpaceDE w:val="0"/>
        <w:autoSpaceDN w:val="0"/>
        <w:adjustRightInd w:val="0"/>
        <w:ind w:firstLine="709"/>
        <w:jc w:val="both"/>
        <w:rPr>
          <w:sz w:val="28"/>
          <w:szCs w:val="28"/>
        </w:rPr>
      </w:pPr>
      <w:r w:rsidRPr="00FE4E4E">
        <w:rPr>
          <w:sz w:val="28"/>
          <w:szCs w:val="28"/>
        </w:rPr>
        <w:t>1) место нахождения, почтовый адрес, график работы Уполномоченного органа, его структурных подразделений;</w:t>
      </w:r>
    </w:p>
    <w:p w:rsidR="009225CA" w:rsidRPr="00FE4E4E" w:rsidRDefault="009225CA" w:rsidP="009225CA">
      <w:pPr>
        <w:autoSpaceDE w:val="0"/>
        <w:autoSpaceDN w:val="0"/>
        <w:adjustRightInd w:val="0"/>
        <w:ind w:firstLine="709"/>
        <w:jc w:val="both"/>
        <w:rPr>
          <w:sz w:val="28"/>
          <w:szCs w:val="28"/>
        </w:rPr>
      </w:pPr>
      <w:r w:rsidRPr="00FE4E4E">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9225CA" w:rsidRDefault="009225CA" w:rsidP="009225CA">
      <w:pPr>
        <w:autoSpaceDE w:val="0"/>
        <w:autoSpaceDN w:val="0"/>
        <w:adjustRightInd w:val="0"/>
        <w:ind w:firstLine="709"/>
        <w:jc w:val="both"/>
        <w:rPr>
          <w:sz w:val="28"/>
          <w:szCs w:val="28"/>
        </w:rPr>
      </w:pPr>
      <w:r w:rsidRPr="00FE4E4E">
        <w:rPr>
          <w:sz w:val="28"/>
          <w:szCs w:val="28"/>
        </w:rPr>
        <w:t>3) текст административного регламента</w:t>
      </w:r>
      <w:r>
        <w:rPr>
          <w:sz w:val="28"/>
          <w:szCs w:val="28"/>
        </w:rPr>
        <w:t>;</w:t>
      </w:r>
    </w:p>
    <w:p w:rsidR="009225CA" w:rsidRPr="00FE4E4E" w:rsidRDefault="009225CA" w:rsidP="009225CA">
      <w:pPr>
        <w:autoSpaceDE w:val="0"/>
        <w:autoSpaceDN w:val="0"/>
        <w:adjustRightInd w:val="0"/>
        <w:ind w:firstLine="709"/>
        <w:jc w:val="both"/>
        <w:rPr>
          <w:sz w:val="28"/>
          <w:szCs w:val="28"/>
        </w:rPr>
      </w:pPr>
      <w:r w:rsidRPr="00FE4E4E">
        <w:rPr>
          <w:sz w:val="28"/>
          <w:szCs w:val="28"/>
        </w:rPr>
        <w:t>4) порядок получения консультаций (справок).</w:t>
      </w:r>
    </w:p>
    <w:p w:rsidR="009225CA" w:rsidRPr="00FE4E4E" w:rsidRDefault="009225CA" w:rsidP="009225CA">
      <w:pPr>
        <w:autoSpaceDE w:val="0"/>
        <w:autoSpaceDN w:val="0"/>
        <w:adjustRightInd w:val="0"/>
        <w:ind w:firstLine="709"/>
        <w:jc w:val="both"/>
        <w:rPr>
          <w:sz w:val="28"/>
          <w:szCs w:val="28"/>
        </w:rPr>
      </w:pPr>
      <w:r w:rsidRPr="00FE4E4E">
        <w:rPr>
          <w:sz w:val="28"/>
          <w:szCs w:val="28"/>
        </w:rPr>
        <w:t>1.3.3.</w:t>
      </w:r>
      <w:r>
        <w:rPr>
          <w:sz w:val="28"/>
          <w:szCs w:val="28"/>
        </w:rPr>
        <w:t xml:space="preserve"> </w:t>
      </w:r>
      <w:r w:rsidRPr="00FE4E4E">
        <w:rPr>
          <w:sz w:val="28"/>
          <w:szCs w:val="28"/>
        </w:rPr>
        <w:t>На едином портале, региональном портале размещаются:</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исчерпывающий</w:t>
      </w:r>
      <w:proofErr w:type="gramEnd"/>
      <w:r w:rsidRPr="00FE4E4E">
        <w:rPr>
          <w:sz w:val="28"/>
          <w:szCs w:val="28"/>
        </w:rPr>
        <w:t xml:space="preserve">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круг</w:t>
      </w:r>
      <w:proofErr w:type="gramEnd"/>
      <w:r w:rsidRPr="00FE4E4E">
        <w:rPr>
          <w:sz w:val="28"/>
          <w:szCs w:val="28"/>
        </w:rPr>
        <w:t xml:space="preserve"> заявителей;</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срок</w:t>
      </w:r>
      <w:proofErr w:type="gramEnd"/>
      <w:r w:rsidRPr="00FE4E4E">
        <w:rPr>
          <w:sz w:val="28"/>
          <w:szCs w:val="28"/>
        </w:rPr>
        <w:t xml:space="preserve"> предоставления муниципальной услуги;</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стоимость</w:t>
      </w:r>
      <w:proofErr w:type="gramEnd"/>
      <w:r w:rsidRPr="00FE4E4E">
        <w:rPr>
          <w:sz w:val="28"/>
          <w:szCs w:val="28"/>
        </w:rPr>
        <w:t xml:space="preserve"> предоставления муниципальной услуги и порядок оплаты;</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результаты</w:t>
      </w:r>
      <w:proofErr w:type="gramEnd"/>
      <w:r w:rsidRPr="00FE4E4E">
        <w:rPr>
          <w:sz w:val="28"/>
          <w:szCs w:val="28"/>
        </w:rPr>
        <w:t xml:space="preserve">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исчерпывающий</w:t>
      </w:r>
      <w:proofErr w:type="gramEnd"/>
      <w:r w:rsidRPr="00FE4E4E">
        <w:rPr>
          <w:sz w:val="28"/>
          <w:szCs w:val="28"/>
        </w:rPr>
        <w:t xml:space="preserve"> перечень оснований для приостановления или отказа в предоставлении муниципальной услуги; </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информация</w:t>
      </w:r>
      <w:proofErr w:type="gramEnd"/>
      <w:r w:rsidRPr="00FE4E4E">
        <w:rPr>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25CA" w:rsidRPr="00FE4E4E" w:rsidRDefault="009225CA" w:rsidP="009225CA">
      <w:pPr>
        <w:autoSpaceDE w:val="0"/>
        <w:autoSpaceDN w:val="0"/>
        <w:adjustRightInd w:val="0"/>
        <w:ind w:firstLine="709"/>
        <w:jc w:val="both"/>
        <w:rPr>
          <w:sz w:val="28"/>
          <w:szCs w:val="28"/>
        </w:rPr>
      </w:pPr>
      <w:proofErr w:type="gramStart"/>
      <w:r w:rsidRPr="00FE4E4E">
        <w:rPr>
          <w:sz w:val="28"/>
          <w:szCs w:val="28"/>
        </w:rPr>
        <w:t>образцы</w:t>
      </w:r>
      <w:proofErr w:type="gramEnd"/>
      <w:r w:rsidRPr="00FE4E4E">
        <w:rPr>
          <w:sz w:val="28"/>
          <w:szCs w:val="28"/>
        </w:rPr>
        <w:t xml:space="preserve"> заполнения электронной формы заявления о </w:t>
      </w:r>
      <w:r w:rsidRPr="00FE4E4E">
        <w:rPr>
          <w:bCs/>
          <w:sz w:val="28"/>
          <w:szCs w:val="28"/>
        </w:rPr>
        <w:t>предоставлении муниципальной услуги.</w:t>
      </w:r>
    </w:p>
    <w:p w:rsidR="009225CA" w:rsidRPr="00FE4E4E" w:rsidRDefault="009225CA" w:rsidP="009225CA">
      <w:pPr>
        <w:autoSpaceDE w:val="0"/>
        <w:autoSpaceDN w:val="0"/>
        <w:adjustRightInd w:val="0"/>
        <w:ind w:firstLine="709"/>
        <w:jc w:val="both"/>
        <w:rPr>
          <w:sz w:val="28"/>
          <w:szCs w:val="28"/>
        </w:rPr>
      </w:pPr>
      <w:r w:rsidRPr="00FE4E4E">
        <w:rPr>
          <w:sz w:val="28"/>
          <w:szCs w:val="28"/>
        </w:rPr>
        <w:t>Посредством телефонной связи может предоставляться информация:</w:t>
      </w:r>
    </w:p>
    <w:p w:rsidR="009225CA" w:rsidRPr="00FE4E4E" w:rsidRDefault="009225CA" w:rsidP="009225CA">
      <w:pPr>
        <w:autoSpaceDE w:val="0"/>
        <w:autoSpaceDN w:val="0"/>
        <w:adjustRightInd w:val="0"/>
        <w:ind w:firstLine="709"/>
        <w:jc w:val="both"/>
        <w:rPr>
          <w:sz w:val="28"/>
          <w:szCs w:val="28"/>
        </w:rPr>
      </w:pPr>
      <w:r w:rsidRPr="00FE4E4E">
        <w:rPr>
          <w:sz w:val="28"/>
          <w:szCs w:val="28"/>
        </w:rPr>
        <w:t>1) о месте нахождения и графике работы Уполномоченного органа, его структурных подразделений;</w:t>
      </w:r>
    </w:p>
    <w:p w:rsidR="009225CA" w:rsidRPr="00FE4E4E" w:rsidRDefault="009225CA" w:rsidP="009225CA">
      <w:pPr>
        <w:autoSpaceDE w:val="0"/>
        <w:autoSpaceDN w:val="0"/>
        <w:adjustRightInd w:val="0"/>
        <w:ind w:firstLine="709"/>
        <w:jc w:val="both"/>
        <w:rPr>
          <w:sz w:val="28"/>
          <w:szCs w:val="28"/>
        </w:rPr>
      </w:pPr>
      <w:r w:rsidRPr="00FE4E4E">
        <w:rPr>
          <w:sz w:val="28"/>
          <w:szCs w:val="28"/>
        </w:rPr>
        <w:t>2) о порядке предоставления муниципальной услуги;</w:t>
      </w:r>
    </w:p>
    <w:p w:rsidR="009225CA" w:rsidRPr="00FE4E4E" w:rsidRDefault="009225CA" w:rsidP="009225CA">
      <w:pPr>
        <w:autoSpaceDE w:val="0"/>
        <w:autoSpaceDN w:val="0"/>
        <w:adjustRightInd w:val="0"/>
        <w:ind w:firstLine="709"/>
        <w:jc w:val="both"/>
        <w:rPr>
          <w:sz w:val="28"/>
          <w:szCs w:val="28"/>
        </w:rPr>
      </w:pPr>
      <w:r w:rsidRPr="00FE4E4E">
        <w:rPr>
          <w:sz w:val="28"/>
          <w:szCs w:val="28"/>
        </w:rPr>
        <w:t>3) о сроках предоставления муниципальной услуги;</w:t>
      </w:r>
    </w:p>
    <w:p w:rsidR="009225CA" w:rsidRPr="00FE4E4E" w:rsidRDefault="009225CA" w:rsidP="009225CA">
      <w:pPr>
        <w:autoSpaceDE w:val="0"/>
        <w:autoSpaceDN w:val="0"/>
        <w:adjustRightInd w:val="0"/>
        <w:ind w:firstLine="709"/>
        <w:jc w:val="both"/>
        <w:rPr>
          <w:sz w:val="28"/>
          <w:szCs w:val="28"/>
        </w:rPr>
      </w:pPr>
      <w:r w:rsidRPr="00FE4E4E">
        <w:rPr>
          <w:sz w:val="28"/>
          <w:szCs w:val="28"/>
        </w:rPr>
        <w:t>4) об адресах официального сайта Уполномоченного органа.</w:t>
      </w:r>
    </w:p>
    <w:p w:rsidR="009225CA" w:rsidRPr="00FE4E4E" w:rsidRDefault="009225CA" w:rsidP="009225CA">
      <w:pPr>
        <w:pStyle w:val="ad"/>
        <w:suppressAutoHyphens/>
        <w:spacing w:before="0" w:beforeAutospacing="0" w:after="0" w:afterAutospacing="0"/>
        <w:ind w:firstLine="709"/>
        <w:jc w:val="both"/>
        <w:rPr>
          <w:rFonts w:eastAsia="Arial"/>
          <w:bCs/>
          <w:sz w:val="28"/>
          <w:szCs w:val="28"/>
          <w:lang w:eastAsia="ar-SA"/>
        </w:rPr>
      </w:pPr>
      <w:r w:rsidRPr="00FE4E4E">
        <w:rPr>
          <w:rFonts w:eastAsia="Arial"/>
          <w:bCs/>
          <w:sz w:val="28"/>
          <w:szCs w:val="28"/>
          <w:lang w:eastAsia="ar-SA"/>
        </w:rPr>
        <w:t>1.3.5.При предоставлении муниципальной услуги в электронной форме заявителю направляется:</w:t>
      </w:r>
    </w:p>
    <w:p w:rsidR="009225CA" w:rsidRPr="00FE4E4E" w:rsidRDefault="009225CA" w:rsidP="009225CA">
      <w:pPr>
        <w:pStyle w:val="ad"/>
        <w:suppressAutoHyphens/>
        <w:spacing w:before="0" w:beforeAutospacing="0" w:after="0" w:afterAutospacing="0"/>
        <w:ind w:firstLine="709"/>
        <w:jc w:val="both"/>
        <w:rPr>
          <w:rFonts w:eastAsia="Arial"/>
          <w:bCs/>
          <w:sz w:val="28"/>
          <w:szCs w:val="28"/>
          <w:lang w:eastAsia="ar-SA"/>
        </w:rPr>
      </w:pPr>
      <w:proofErr w:type="gramStart"/>
      <w:r w:rsidRPr="00FE4E4E">
        <w:rPr>
          <w:rFonts w:eastAsia="Arial"/>
          <w:bCs/>
          <w:sz w:val="28"/>
          <w:szCs w:val="28"/>
          <w:lang w:eastAsia="ar-SA"/>
        </w:rPr>
        <w:t>уведомление</w:t>
      </w:r>
      <w:proofErr w:type="gramEnd"/>
      <w:r w:rsidRPr="00FE4E4E">
        <w:rPr>
          <w:rFonts w:eastAsia="Arial"/>
          <w:bCs/>
          <w:sz w:val="28"/>
          <w:szCs w:val="28"/>
          <w:lang w:eastAsia="ar-SA"/>
        </w:rPr>
        <w:t xml:space="preserve">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225CA" w:rsidRPr="00FE4E4E" w:rsidRDefault="009225CA" w:rsidP="009225CA">
      <w:pPr>
        <w:pStyle w:val="ad"/>
        <w:suppressAutoHyphens/>
        <w:spacing w:before="0" w:beforeAutospacing="0" w:after="0" w:afterAutospacing="0"/>
        <w:ind w:firstLine="709"/>
        <w:jc w:val="both"/>
        <w:rPr>
          <w:rFonts w:eastAsia="Arial"/>
          <w:bCs/>
          <w:sz w:val="28"/>
          <w:szCs w:val="28"/>
          <w:lang w:eastAsia="ar-SA"/>
        </w:rPr>
      </w:pPr>
      <w:proofErr w:type="gramStart"/>
      <w:r w:rsidRPr="00FE4E4E">
        <w:rPr>
          <w:rFonts w:eastAsia="Arial"/>
          <w:bCs/>
          <w:sz w:val="28"/>
          <w:szCs w:val="28"/>
          <w:lang w:eastAsia="ar-SA"/>
        </w:rPr>
        <w:t>уведомление</w:t>
      </w:r>
      <w:proofErr w:type="gramEnd"/>
      <w:r w:rsidRPr="00FE4E4E">
        <w:rPr>
          <w:rFonts w:eastAsia="Arial"/>
          <w:bCs/>
          <w:sz w:val="28"/>
          <w:szCs w:val="28"/>
          <w:lang w:eastAsia="ar-SA"/>
        </w:rPr>
        <w:t xml:space="preserve">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225CA" w:rsidRPr="009225CA" w:rsidRDefault="009225CA" w:rsidP="009225CA">
      <w:pPr>
        <w:autoSpaceDE w:val="0"/>
        <w:autoSpaceDN w:val="0"/>
        <w:adjustRightInd w:val="0"/>
        <w:ind w:firstLine="709"/>
        <w:jc w:val="both"/>
        <w:outlineLvl w:val="1"/>
        <w:rPr>
          <w:sz w:val="28"/>
          <w:szCs w:val="28"/>
        </w:rPr>
      </w:pPr>
      <w:proofErr w:type="gramStart"/>
      <w:r w:rsidRPr="00FE4E4E">
        <w:rPr>
          <w:bCs/>
          <w:sz w:val="28"/>
          <w:szCs w:val="28"/>
        </w:rPr>
        <w:t>уведомление</w:t>
      </w:r>
      <w:proofErr w:type="gramEnd"/>
      <w:r w:rsidRPr="00FE4E4E">
        <w:rPr>
          <w:bCs/>
          <w:sz w:val="28"/>
          <w:szCs w:val="28"/>
        </w:rPr>
        <w:t xml:space="preserve"> о мотивированном отказе в пред</w:t>
      </w:r>
      <w:r>
        <w:rPr>
          <w:bCs/>
          <w:sz w:val="28"/>
          <w:szCs w:val="28"/>
        </w:rPr>
        <w:t>оставлении муниципальной услуги».</w:t>
      </w:r>
    </w:p>
    <w:p w:rsidR="000D3389" w:rsidRDefault="000D3389" w:rsidP="004679F5">
      <w:pPr>
        <w:widowControl w:val="0"/>
        <w:autoSpaceDE w:val="0"/>
        <w:autoSpaceDN w:val="0"/>
        <w:adjustRightInd w:val="0"/>
        <w:jc w:val="both"/>
        <w:outlineLvl w:val="1"/>
        <w:rPr>
          <w:bCs/>
          <w:color w:val="000000" w:themeColor="text1"/>
          <w:sz w:val="28"/>
          <w:szCs w:val="28"/>
        </w:rPr>
      </w:pPr>
      <w:r>
        <w:rPr>
          <w:bCs/>
          <w:color w:val="000000" w:themeColor="text1"/>
          <w:sz w:val="28"/>
          <w:szCs w:val="28"/>
        </w:rPr>
        <w:t xml:space="preserve">         1.2.Изложить подраздел 2.7 в редакции:</w:t>
      </w:r>
    </w:p>
    <w:p w:rsidR="000D3389" w:rsidRDefault="00381C1B" w:rsidP="009225CA">
      <w:pPr>
        <w:widowControl w:val="0"/>
        <w:autoSpaceDE w:val="0"/>
        <w:autoSpaceDN w:val="0"/>
        <w:adjustRightInd w:val="0"/>
        <w:ind w:firstLine="708"/>
        <w:jc w:val="both"/>
        <w:outlineLvl w:val="1"/>
        <w:rPr>
          <w:rFonts w:eastAsia="Calibri"/>
          <w:sz w:val="28"/>
          <w:szCs w:val="28"/>
          <w:lang w:eastAsia="en-US"/>
        </w:rPr>
      </w:pPr>
      <w:r>
        <w:rPr>
          <w:bCs/>
          <w:color w:val="000000" w:themeColor="text1"/>
          <w:sz w:val="28"/>
          <w:szCs w:val="28"/>
        </w:rPr>
        <w:t>«</w:t>
      </w:r>
      <w:r w:rsidR="000D3389">
        <w:rPr>
          <w:bCs/>
          <w:color w:val="000000" w:themeColor="text1"/>
          <w:sz w:val="28"/>
          <w:szCs w:val="28"/>
        </w:rPr>
        <w:t>2.7.</w:t>
      </w:r>
      <w:r w:rsidR="000D3389" w:rsidRPr="000D3389">
        <w:rPr>
          <w:rFonts w:eastAsia="Calibri"/>
          <w:sz w:val="28"/>
          <w:szCs w:val="28"/>
          <w:lang w:eastAsia="en-US"/>
        </w:rPr>
        <w:t xml:space="preserve"> </w:t>
      </w:r>
      <w:r w:rsidR="000D3389" w:rsidRPr="00122049">
        <w:rPr>
          <w:rFonts w:eastAsia="Calibr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0D3389">
        <w:rPr>
          <w:rFonts w:eastAsia="Calibri"/>
          <w:sz w:val="28"/>
          <w:szCs w:val="28"/>
          <w:lang w:eastAsia="en-US"/>
        </w:rPr>
        <w:t>.</w:t>
      </w:r>
      <w:r>
        <w:rPr>
          <w:rFonts w:eastAsia="Calibri"/>
          <w:sz w:val="28"/>
          <w:szCs w:val="28"/>
          <w:lang w:eastAsia="en-US"/>
        </w:rPr>
        <w:t>»;</w:t>
      </w:r>
    </w:p>
    <w:p w:rsidR="000D3389" w:rsidRDefault="000D3389" w:rsidP="004679F5">
      <w:pPr>
        <w:widowControl w:val="0"/>
        <w:autoSpaceDE w:val="0"/>
        <w:autoSpaceDN w:val="0"/>
        <w:adjustRightInd w:val="0"/>
        <w:jc w:val="both"/>
        <w:outlineLvl w:val="1"/>
        <w:rPr>
          <w:rFonts w:eastAsia="Calibri"/>
          <w:sz w:val="28"/>
          <w:szCs w:val="28"/>
          <w:lang w:eastAsia="en-US"/>
        </w:rPr>
      </w:pPr>
      <w:r>
        <w:rPr>
          <w:rFonts w:eastAsia="Calibri"/>
          <w:sz w:val="28"/>
          <w:szCs w:val="28"/>
          <w:lang w:eastAsia="en-US"/>
        </w:rPr>
        <w:t xml:space="preserve"> </w:t>
      </w:r>
      <w:r w:rsidR="009225CA">
        <w:rPr>
          <w:rFonts w:eastAsia="Calibri"/>
          <w:sz w:val="28"/>
          <w:szCs w:val="28"/>
          <w:lang w:eastAsia="en-US"/>
        </w:rPr>
        <w:tab/>
      </w:r>
      <w:r>
        <w:rPr>
          <w:rFonts w:eastAsia="Calibri"/>
          <w:sz w:val="28"/>
          <w:szCs w:val="28"/>
          <w:lang w:eastAsia="en-US"/>
        </w:rPr>
        <w:t>1.3. Изложить подраздел 2.8 в новой редакции:</w:t>
      </w:r>
    </w:p>
    <w:p w:rsidR="00075DA6" w:rsidRPr="00381C1B" w:rsidRDefault="00075DA6" w:rsidP="00075DA6">
      <w:pPr>
        <w:widowControl w:val="0"/>
        <w:autoSpaceDE w:val="0"/>
        <w:autoSpaceDN w:val="0"/>
        <w:adjustRightInd w:val="0"/>
        <w:ind w:firstLine="709"/>
        <w:jc w:val="both"/>
        <w:rPr>
          <w:sz w:val="28"/>
          <w:szCs w:val="28"/>
        </w:rPr>
      </w:pPr>
      <w:r>
        <w:rPr>
          <w:rFonts w:eastAsia="Calibri"/>
          <w:sz w:val="28"/>
          <w:szCs w:val="28"/>
          <w:lang w:eastAsia="en-US"/>
        </w:rPr>
        <w:t>«</w:t>
      </w:r>
      <w:r w:rsidR="000D3389">
        <w:rPr>
          <w:rFonts w:eastAsia="Calibri"/>
          <w:sz w:val="28"/>
          <w:szCs w:val="28"/>
          <w:lang w:eastAsia="en-US"/>
        </w:rPr>
        <w:t>2.8.</w:t>
      </w:r>
      <w:r w:rsidR="000D3389" w:rsidRPr="009225CA">
        <w:rPr>
          <w:sz w:val="28"/>
          <w:szCs w:val="28"/>
        </w:rPr>
        <w:t xml:space="preserve"> </w:t>
      </w:r>
      <w:r w:rsidRPr="00381C1B">
        <w:rPr>
          <w:sz w:val="28"/>
          <w:szCs w:val="28"/>
        </w:rPr>
        <w:t>Указание на запрет требовать от заявителя</w:t>
      </w:r>
    </w:p>
    <w:p w:rsidR="009225CA" w:rsidRPr="00A560DE" w:rsidRDefault="009225CA" w:rsidP="009225CA">
      <w:pPr>
        <w:widowControl w:val="0"/>
        <w:tabs>
          <w:tab w:val="left" w:pos="709"/>
        </w:tabs>
        <w:ind w:firstLine="709"/>
        <w:jc w:val="both"/>
        <w:rPr>
          <w:bCs/>
          <w:sz w:val="28"/>
          <w:szCs w:val="28"/>
        </w:rPr>
      </w:pPr>
      <w:r>
        <w:rPr>
          <w:bCs/>
          <w:sz w:val="28"/>
          <w:szCs w:val="28"/>
        </w:rPr>
        <w:t xml:space="preserve">2.8.1. </w:t>
      </w:r>
      <w:r w:rsidRPr="00A560DE">
        <w:rPr>
          <w:bCs/>
          <w:sz w:val="28"/>
          <w:szCs w:val="28"/>
        </w:rPr>
        <w:t>Запрещено требовать от заявителя:</w:t>
      </w:r>
    </w:p>
    <w:p w:rsidR="00075DA6" w:rsidRPr="00075DA6" w:rsidRDefault="00075DA6" w:rsidP="00075DA6">
      <w:pPr>
        <w:widowControl w:val="0"/>
        <w:autoSpaceDE w:val="0"/>
        <w:autoSpaceDN w:val="0"/>
        <w:adjustRightInd w:val="0"/>
        <w:ind w:firstLine="709"/>
        <w:jc w:val="both"/>
        <w:rPr>
          <w:rFonts w:eastAsia="Calibri"/>
          <w:sz w:val="28"/>
          <w:szCs w:val="28"/>
          <w:lang w:eastAsia="en-US"/>
        </w:rPr>
      </w:pPr>
      <w:proofErr w:type="gramStart"/>
      <w:r w:rsidRPr="00075DA6">
        <w:rPr>
          <w:rFonts w:eastAsia="Calibri"/>
          <w:sz w:val="28"/>
          <w:szCs w:val="28"/>
          <w:lang w:eastAsia="en-US"/>
        </w:rPr>
        <w:t>предоставления</w:t>
      </w:r>
      <w:proofErr w:type="gramEnd"/>
      <w:r w:rsidRPr="00075DA6">
        <w:rPr>
          <w:rFonts w:eastAsia="Calibri"/>
          <w:sz w:val="28"/>
          <w:szCs w:val="28"/>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5DA6" w:rsidRPr="00075DA6" w:rsidRDefault="00075DA6" w:rsidP="00075DA6">
      <w:pPr>
        <w:widowControl w:val="0"/>
        <w:autoSpaceDE w:val="0"/>
        <w:autoSpaceDN w:val="0"/>
        <w:ind w:firstLine="709"/>
        <w:jc w:val="both"/>
        <w:rPr>
          <w:sz w:val="28"/>
          <w:szCs w:val="28"/>
        </w:rPr>
      </w:pPr>
      <w:r w:rsidRPr="00075DA6">
        <w:rPr>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7">
        <w:r w:rsidRPr="00075DA6">
          <w:rPr>
            <w:sz w:val="28"/>
            <w:szCs w:val="28"/>
          </w:rPr>
          <w:t>частью 1 статьи 1</w:t>
        </w:r>
      </w:hyperlink>
      <w:r w:rsidRPr="00075DA6">
        <w:rPr>
          <w:sz w:val="28"/>
          <w:szCs w:val="28"/>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N 210-ФЗ перечень документов;</w:t>
      </w:r>
    </w:p>
    <w:p w:rsidR="00075DA6" w:rsidRPr="00075DA6" w:rsidRDefault="00075DA6" w:rsidP="00075DA6">
      <w:pPr>
        <w:widowControl w:val="0"/>
        <w:autoSpaceDE w:val="0"/>
        <w:autoSpaceDN w:val="0"/>
        <w:ind w:firstLine="709"/>
        <w:jc w:val="both"/>
        <w:rPr>
          <w:sz w:val="28"/>
          <w:szCs w:val="28"/>
        </w:rPr>
      </w:pPr>
      <w:r w:rsidRPr="00075DA6">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8">
        <w:r w:rsidRPr="00075DA6">
          <w:rPr>
            <w:sz w:val="28"/>
            <w:szCs w:val="28"/>
          </w:rPr>
          <w:t>пунктом 7.2 части 1 статьи 16</w:t>
        </w:r>
      </w:hyperlink>
      <w:r w:rsidRPr="00075DA6">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5DA6" w:rsidRPr="00075DA6" w:rsidRDefault="00075DA6" w:rsidP="00075DA6">
      <w:pPr>
        <w:widowControl w:val="0"/>
        <w:autoSpaceDE w:val="0"/>
        <w:autoSpaceDN w:val="0"/>
        <w:ind w:firstLine="709"/>
        <w:jc w:val="both"/>
        <w:rPr>
          <w:sz w:val="28"/>
          <w:szCs w:val="28"/>
        </w:rPr>
      </w:pPr>
      <w:r w:rsidRPr="00075DA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075DA6" w:rsidRPr="00075DA6" w:rsidRDefault="00075DA6" w:rsidP="00075DA6">
      <w:pPr>
        <w:widowControl w:val="0"/>
        <w:autoSpaceDE w:val="0"/>
        <w:autoSpaceDN w:val="0"/>
        <w:ind w:firstLine="709"/>
        <w:jc w:val="both"/>
        <w:rPr>
          <w:sz w:val="28"/>
          <w:szCs w:val="28"/>
        </w:rPr>
      </w:pPr>
      <w:r w:rsidRPr="00075DA6">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5DA6" w:rsidRPr="00075DA6" w:rsidRDefault="00075DA6" w:rsidP="00075DA6">
      <w:pPr>
        <w:widowControl w:val="0"/>
        <w:autoSpaceDE w:val="0"/>
        <w:autoSpaceDN w:val="0"/>
        <w:ind w:firstLine="709"/>
        <w:jc w:val="both"/>
        <w:rPr>
          <w:sz w:val="28"/>
          <w:szCs w:val="28"/>
        </w:rPr>
      </w:pPr>
      <w:r w:rsidRPr="00075DA6">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5DA6" w:rsidRPr="00075DA6" w:rsidRDefault="00075DA6" w:rsidP="00075DA6">
      <w:pPr>
        <w:widowControl w:val="0"/>
        <w:autoSpaceDE w:val="0"/>
        <w:autoSpaceDN w:val="0"/>
        <w:ind w:firstLine="709"/>
        <w:jc w:val="both"/>
        <w:rPr>
          <w:sz w:val="28"/>
          <w:szCs w:val="28"/>
        </w:rPr>
      </w:pPr>
      <w:r w:rsidRPr="00075DA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5DA6" w:rsidRPr="000D3389" w:rsidRDefault="00075DA6" w:rsidP="009225CA">
      <w:pPr>
        <w:widowControl w:val="0"/>
        <w:autoSpaceDE w:val="0"/>
        <w:autoSpaceDN w:val="0"/>
        <w:ind w:firstLine="709"/>
        <w:jc w:val="both"/>
        <w:rPr>
          <w:sz w:val="28"/>
          <w:szCs w:val="28"/>
        </w:rPr>
      </w:pPr>
      <w:r w:rsidRPr="00075DA6">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муниципальной услугу, муниципального служащего, работника многофункционального центра, работника организации, предусмотренной </w:t>
      </w:r>
      <w:hyperlink r:id="rId9">
        <w:r w:rsidRPr="00075DA6">
          <w:rPr>
            <w:sz w:val="28"/>
            <w:szCs w:val="28"/>
          </w:rPr>
          <w:t>частью 1.1 статьи 16</w:t>
        </w:r>
      </w:hyperlink>
      <w:r w:rsidRPr="00075DA6">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D3389" w:rsidRDefault="000D3389" w:rsidP="009225CA">
      <w:pPr>
        <w:widowControl w:val="0"/>
        <w:autoSpaceDE w:val="0"/>
        <w:autoSpaceDN w:val="0"/>
        <w:adjustRightInd w:val="0"/>
        <w:ind w:firstLine="708"/>
        <w:jc w:val="both"/>
        <w:outlineLvl w:val="1"/>
        <w:rPr>
          <w:sz w:val="28"/>
          <w:szCs w:val="28"/>
        </w:rPr>
      </w:pPr>
      <w:r>
        <w:rPr>
          <w:sz w:val="28"/>
          <w:szCs w:val="28"/>
        </w:rPr>
        <w:t>1.4. Изложить подраздел 2.13 в редакции:</w:t>
      </w:r>
    </w:p>
    <w:p w:rsidR="000D3389" w:rsidRDefault="000D3389" w:rsidP="00075DA6">
      <w:pPr>
        <w:widowControl w:val="0"/>
        <w:autoSpaceDE w:val="0"/>
        <w:autoSpaceDN w:val="0"/>
        <w:adjustRightInd w:val="0"/>
        <w:ind w:firstLine="709"/>
        <w:jc w:val="both"/>
        <w:rPr>
          <w:rFonts w:eastAsia="Calibri"/>
          <w:sz w:val="28"/>
          <w:szCs w:val="28"/>
          <w:lang w:eastAsia="en-US"/>
        </w:rPr>
      </w:pPr>
      <w:r w:rsidRPr="00075DA6">
        <w:rPr>
          <w:sz w:val="28"/>
          <w:szCs w:val="28"/>
        </w:rPr>
        <w:lastRenderedPageBreak/>
        <w:t>«2.13</w:t>
      </w:r>
      <w:r w:rsidRPr="00075DA6">
        <w:rPr>
          <w:rFonts w:eastAsia="Calibri"/>
          <w:sz w:val="28"/>
          <w:szCs w:val="28"/>
          <w:lang w:eastAsia="en-US"/>
        </w:rPr>
        <w:t xml:space="preserve"> </w:t>
      </w:r>
      <w:r w:rsidR="00075DA6" w:rsidRPr="00075DA6">
        <w:rPr>
          <w:rFonts w:eastAsia="Calibri"/>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075DA6">
        <w:rPr>
          <w:rFonts w:eastAsia="Calibri"/>
          <w:sz w:val="28"/>
          <w:szCs w:val="28"/>
          <w:lang w:eastAsia="en-US"/>
        </w:rPr>
        <w:t>ике расчета размера такой платы»;</w:t>
      </w:r>
    </w:p>
    <w:p w:rsidR="000D3389" w:rsidRDefault="000D3389" w:rsidP="000D338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1.5. Изложить подраздел 2.16 в редакции:</w:t>
      </w:r>
    </w:p>
    <w:p w:rsidR="000D3389" w:rsidRDefault="009225CA" w:rsidP="000D338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w:t>
      </w:r>
      <w:r w:rsidR="000D3389">
        <w:rPr>
          <w:rFonts w:eastAsia="Calibri"/>
          <w:sz w:val="28"/>
          <w:szCs w:val="28"/>
          <w:lang w:eastAsia="en-US"/>
        </w:rPr>
        <w:t>2.16.</w:t>
      </w:r>
      <w:r w:rsidR="000D3389" w:rsidRPr="000D3389">
        <w:rPr>
          <w:sz w:val="28"/>
          <w:szCs w:val="28"/>
        </w:rPr>
        <w:t xml:space="preserve"> </w:t>
      </w:r>
      <w:r w:rsidR="000D3389" w:rsidRPr="00122049">
        <w:rPr>
          <w:rFonts w:eastAsia="Calibri"/>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r w:rsidR="000D3389" w:rsidRPr="00075DA6">
        <w:rPr>
          <w:rFonts w:eastAsia="Calibri"/>
          <w:sz w:val="28"/>
          <w:szCs w:val="28"/>
          <w:lang w:eastAsia="en-US"/>
        </w:rPr>
        <w:t>о</w:t>
      </w:r>
      <w:r w:rsidR="000D3389" w:rsidRPr="00122049">
        <w:rPr>
          <w:rFonts w:eastAsia="Calibri"/>
          <w:b/>
          <w:sz w:val="28"/>
          <w:szCs w:val="28"/>
          <w:lang w:eastAsia="en-US"/>
        </w:rPr>
        <w:t xml:space="preserve"> </w:t>
      </w:r>
      <w:r w:rsidR="000D3389" w:rsidRPr="00122049">
        <w:rPr>
          <w:rFonts w:eastAsia="Calibri"/>
          <w:sz w:val="28"/>
          <w:szCs w:val="28"/>
          <w:lang w:eastAsia="en-US"/>
        </w:rPr>
        <w:t>социальной защите инвалидов</w:t>
      </w:r>
      <w:r w:rsidR="000D3389">
        <w:rPr>
          <w:rFonts w:eastAsia="Calibri"/>
          <w:sz w:val="28"/>
          <w:szCs w:val="28"/>
          <w:lang w:eastAsia="en-US"/>
        </w:rPr>
        <w:t>».</w:t>
      </w:r>
    </w:p>
    <w:p w:rsidR="000D3389" w:rsidRDefault="000D3389" w:rsidP="000D338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1.6. Изложить подраздел 2.18 в редакции:</w:t>
      </w:r>
    </w:p>
    <w:p w:rsidR="000D3389" w:rsidRPr="000D3389" w:rsidRDefault="009225CA" w:rsidP="009225CA">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w:t>
      </w:r>
      <w:r w:rsidR="000D3389">
        <w:rPr>
          <w:rFonts w:eastAsia="Calibri"/>
          <w:sz w:val="28"/>
          <w:szCs w:val="28"/>
          <w:lang w:eastAsia="en-US"/>
        </w:rPr>
        <w:t>2.18.</w:t>
      </w:r>
      <w:r>
        <w:rPr>
          <w:rFonts w:eastAsia="Calibri"/>
          <w:sz w:val="28"/>
          <w:szCs w:val="28"/>
          <w:lang w:eastAsia="en-US"/>
        </w:rPr>
        <w:t xml:space="preserve"> </w:t>
      </w:r>
      <w:r w:rsidRPr="00122049">
        <w:rPr>
          <w:rFonts w:eastAsia="Calibri"/>
          <w:sz w:val="28"/>
          <w:szCs w:val="28"/>
          <w:lang w:eastAsia="en-US"/>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proofErr w:type="gramStart"/>
      <w:r w:rsidRPr="00122049">
        <w:rPr>
          <w:rFonts w:eastAsia="Calibri"/>
          <w:sz w:val="28"/>
          <w:szCs w:val="28"/>
          <w:lang w:eastAsia="en-US"/>
        </w:rPr>
        <w:t>муниципальных услуг</w:t>
      </w:r>
      <w:proofErr w:type="gramEnd"/>
      <w:r w:rsidRPr="00122049">
        <w:rPr>
          <w:rFonts w:eastAsia="Calibri"/>
          <w:sz w:val="28"/>
          <w:szCs w:val="28"/>
          <w:lang w:eastAsia="en-US"/>
        </w:rPr>
        <w:t xml:space="preserve"> и особенности предоставления муниципальной услуги в электронной форме</w:t>
      </w:r>
      <w:r w:rsidR="000D3389" w:rsidRPr="000D3389">
        <w:rPr>
          <w:rFonts w:eastAsia="Calibri"/>
          <w:sz w:val="28"/>
          <w:szCs w:val="28"/>
          <w:lang w:eastAsia="en-US"/>
        </w:rPr>
        <w:t>».</w:t>
      </w:r>
    </w:p>
    <w:p w:rsidR="000D3389" w:rsidRDefault="000D3389" w:rsidP="000D3389">
      <w:pPr>
        <w:widowControl w:val="0"/>
        <w:tabs>
          <w:tab w:val="left" w:pos="2295"/>
        </w:tabs>
        <w:autoSpaceDE w:val="0"/>
        <w:autoSpaceDN w:val="0"/>
        <w:adjustRightInd w:val="0"/>
        <w:ind w:firstLine="709"/>
        <w:jc w:val="both"/>
        <w:rPr>
          <w:sz w:val="28"/>
          <w:szCs w:val="28"/>
        </w:rPr>
      </w:pPr>
      <w:r>
        <w:rPr>
          <w:sz w:val="28"/>
          <w:szCs w:val="28"/>
        </w:rPr>
        <w:t xml:space="preserve">1.7. Изложить раздел </w:t>
      </w:r>
      <w:r>
        <w:rPr>
          <w:sz w:val="28"/>
          <w:szCs w:val="28"/>
          <w:lang w:val="en-US"/>
        </w:rPr>
        <w:t>III</w:t>
      </w:r>
      <w:r>
        <w:rPr>
          <w:sz w:val="28"/>
          <w:szCs w:val="28"/>
        </w:rPr>
        <w:t xml:space="preserve"> в редакции:</w:t>
      </w:r>
    </w:p>
    <w:p w:rsidR="000D3389" w:rsidRPr="000D3389" w:rsidRDefault="000D3389" w:rsidP="000D3389">
      <w:pPr>
        <w:widowControl w:val="0"/>
        <w:tabs>
          <w:tab w:val="left" w:pos="2295"/>
        </w:tabs>
        <w:autoSpaceDE w:val="0"/>
        <w:autoSpaceDN w:val="0"/>
        <w:adjustRightInd w:val="0"/>
        <w:ind w:firstLine="709"/>
        <w:jc w:val="both"/>
        <w:rPr>
          <w:sz w:val="28"/>
          <w:szCs w:val="28"/>
        </w:rPr>
      </w:pPr>
      <w:r>
        <w:rPr>
          <w:sz w:val="28"/>
          <w:szCs w:val="28"/>
        </w:rPr>
        <w:t>«</w:t>
      </w:r>
      <w:r w:rsidR="009225CA">
        <w:rPr>
          <w:sz w:val="28"/>
          <w:szCs w:val="28"/>
          <w:lang w:val="en-US"/>
        </w:rPr>
        <w:t>III</w:t>
      </w:r>
      <w:r>
        <w:rPr>
          <w:sz w:val="28"/>
          <w:szCs w:val="28"/>
        </w:rPr>
        <w:t>.</w:t>
      </w:r>
      <w:r w:rsidRPr="000D3389">
        <w:rPr>
          <w:sz w:val="28"/>
          <w:szCs w:val="28"/>
        </w:rPr>
        <w:t xml:space="preserve"> </w:t>
      </w:r>
      <w:r>
        <w:rPr>
          <w:sz w:val="28"/>
          <w:szCs w:val="28"/>
        </w:rPr>
        <w:t>С</w:t>
      </w:r>
      <w:r w:rsidRPr="00122049">
        <w:rPr>
          <w:sz w:val="28"/>
          <w:szCs w:val="28"/>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w:t>
      </w:r>
      <w:r w:rsidR="00075DA6">
        <w:rPr>
          <w:sz w:val="28"/>
          <w:szCs w:val="28"/>
        </w:rPr>
        <w:t>) в многофункциональных центрах.</w:t>
      </w:r>
    </w:p>
    <w:p w:rsidR="009225CA" w:rsidRDefault="00042712" w:rsidP="00042712">
      <w:pPr>
        <w:widowControl w:val="0"/>
        <w:autoSpaceDE w:val="0"/>
        <w:autoSpaceDN w:val="0"/>
        <w:adjustRightInd w:val="0"/>
        <w:contextualSpacing/>
        <w:jc w:val="both"/>
        <w:rPr>
          <w:sz w:val="28"/>
          <w:szCs w:val="28"/>
        </w:rPr>
      </w:pPr>
      <w:r>
        <w:rPr>
          <w:sz w:val="28"/>
          <w:szCs w:val="28"/>
        </w:rPr>
        <w:t xml:space="preserve">        </w:t>
      </w:r>
      <w:r w:rsidR="009225CA">
        <w:rPr>
          <w:sz w:val="28"/>
          <w:szCs w:val="28"/>
        </w:rPr>
        <w:tab/>
        <w:t xml:space="preserve">1.8. </w:t>
      </w:r>
      <w:r w:rsidR="009225CA">
        <w:rPr>
          <w:bCs/>
          <w:color w:val="000000" w:themeColor="text1"/>
          <w:sz w:val="28"/>
          <w:szCs w:val="28"/>
        </w:rPr>
        <w:t>Подраздел 2.5.</w:t>
      </w:r>
      <w:r w:rsidR="009225CA">
        <w:rPr>
          <w:b/>
          <w:sz w:val="28"/>
          <w:szCs w:val="28"/>
        </w:rPr>
        <w:t xml:space="preserve"> </w:t>
      </w:r>
      <w:r w:rsidR="009225CA">
        <w:rPr>
          <w:sz w:val="28"/>
          <w:szCs w:val="28"/>
        </w:rPr>
        <w:t>«Нормативные правовые акты, регулирующие предоставление муниципальной услуги»</w:t>
      </w:r>
      <w:r w:rsidR="009225CA">
        <w:rPr>
          <w:bCs/>
          <w:color w:val="000000" w:themeColor="text1"/>
          <w:sz w:val="28"/>
          <w:szCs w:val="28"/>
        </w:rPr>
        <w:t xml:space="preserve"> исключить.</w:t>
      </w:r>
    </w:p>
    <w:p w:rsidR="00042712" w:rsidRDefault="00D619C6" w:rsidP="009225CA">
      <w:pPr>
        <w:widowControl w:val="0"/>
        <w:autoSpaceDE w:val="0"/>
        <w:autoSpaceDN w:val="0"/>
        <w:adjustRightInd w:val="0"/>
        <w:ind w:firstLine="708"/>
        <w:contextualSpacing/>
        <w:jc w:val="both"/>
        <w:rPr>
          <w:sz w:val="28"/>
          <w:szCs w:val="28"/>
        </w:rPr>
      </w:pPr>
      <w:r>
        <w:rPr>
          <w:sz w:val="28"/>
          <w:szCs w:val="28"/>
        </w:rPr>
        <w:t>1.</w:t>
      </w:r>
      <w:r w:rsidR="009225CA">
        <w:rPr>
          <w:sz w:val="28"/>
          <w:szCs w:val="28"/>
        </w:rPr>
        <w:t>9</w:t>
      </w:r>
      <w:r>
        <w:rPr>
          <w:sz w:val="28"/>
          <w:szCs w:val="28"/>
        </w:rPr>
        <w:t xml:space="preserve">. </w:t>
      </w:r>
      <w:r w:rsidR="00042712">
        <w:rPr>
          <w:sz w:val="28"/>
          <w:szCs w:val="28"/>
        </w:rPr>
        <w:t xml:space="preserve">Раздел </w:t>
      </w:r>
      <w:r w:rsidR="009225CA">
        <w:rPr>
          <w:sz w:val="28"/>
          <w:szCs w:val="28"/>
        </w:rPr>
        <w:t xml:space="preserve">«IV. </w:t>
      </w:r>
      <w:r w:rsidR="00E546B8">
        <w:rPr>
          <w:sz w:val="28"/>
          <w:szCs w:val="28"/>
        </w:rPr>
        <w:t>Ф</w:t>
      </w:r>
      <w:r w:rsidR="00042712" w:rsidRPr="00042712">
        <w:rPr>
          <w:sz w:val="28"/>
          <w:szCs w:val="28"/>
        </w:rPr>
        <w:t>ормы контрол</w:t>
      </w:r>
      <w:r w:rsidR="009225CA">
        <w:rPr>
          <w:sz w:val="28"/>
          <w:szCs w:val="28"/>
        </w:rPr>
        <w:t>я за исполнением административного регламента</w:t>
      </w:r>
      <w:r w:rsidR="00042712" w:rsidRPr="00042712">
        <w:rPr>
          <w:sz w:val="28"/>
          <w:szCs w:val="28"/>
        </w:rPr>
        <w:t>»</w:t>
      </w:r>
      <w:r w:rsidR="00042712">
        <w:rPr>
          <w:sz w:val="28"/>
          <w:szCs w:val="28"/>
        </w:rPr>
        <w:t xml:space="preserve"> исключить.</w:t>
      </w:r>
    </w:p>
    <w:p w:rsidR="008B3206" w:rsidRPr="003400E1" w:rsidRDefault="00042712" w:rsidP="00042712">
      <w:pPr>
        <w:widowControl w:val="0"/>
        <w:autoSpaceDE w:val="0"/>
        <w:autoSpaceDN w:val="0"/>
        <w:adjustRightInd w:val="0"/>
        <w:jc w:val="both"/>
        <w:outlineLvl w:val="0"/>
        <w:rPr>
          <w:sz w:val="28"/>
          <w:szCs w:val="28"/>
        </w:rPr>
      </w:pPr>
      <w:r>
        <w:rPr>
          <w:sz w:val="28"/>
          <w:szCs w:val="28"/>
        </w:rPr>
        <w:t xml:space="preserve">        1.</w:t>
      </w:r>
      <w:r w:rsidR="009225CA">
        <w:rPr>
          <w:sz w:val="28"/>
          <w:szCs w:val="28"/>
        </w:rPr>
        <w:t>10</w:t>
      </w:r>
      <w:r>
        <w:rPr>
          <w:sz w:val="28"/>
          <w:szCs w:val="28"/>
        </w:rPr>
        <w:t>. Раздел «</w:t>
      </w:r>
      <w:r w:rsidRPr="00042712">
        <w:rPr>
          <w:sz w:val="28"/>
          <w:szCs w:val="28"/>
        </w:rPr>
        <w:t>V. Досудебный (вн</w:t>
      </w:r>
      <w:r w:rsidR="009225CA">
        <w:rPr>
          <w:sz w:val="28"/>
          <w:szCs w:val="28"/>
        </w:rPr>
        <w:t xml:space="preserve">есудебный) порядок обжалования </w:t>
      </w:r>
      <w:r w:rsidRPr="00042712">
        <w:rPr>
          <w:sz w:val="28"/>
          <w:szCs w:val="28"/>
        </w:rPr>
        <w:t>ре</w:t>
      </w:r>
      <w:r w:rsidR="00141863">
        <w:rPr>
          <w:sz w:val="28"/>
          <w:szCs w:val="28"/>
        </w:rPr>
        <w:t>шений и действий (</w:t>
      </w:r>
      <w:proofErr w:type="gramStart"/>
      <w:r w:rsidR="00141863">
        <w:rPr>
          <w:sz w:val="28"/>
          <w:szCs w:val="28"/>
        </w:rPr>
        <w:t xml:space="preserve">бездействия) </w:t>
      </w:r>
      <w:r w:rsidRPr="00042712">
        <w:rPr>
          <w:sz w:val="28"/>
          <w:szCs w:val="28"/>
        </w:rPr>
        <w:t xml:space="preserve"> органа</w:t>
      </w:r>
      <w:proofErr w:type="gramEnd"/>
      <w:r w:rsidRPr="00042712">
        <w:rPr>
          <w:sz w:val="28"/>
          <w:szCs w:val="28"/>
        </w:rPr>
        <w:t xml:space="preserve">, предоставляющего муниципальную услугу, </w:t>
      </w:r>
      <w:r w:rsidR="00141863">
        <w:rPr>
          <w:sz w:val="28"/>
          <w:szCs w:val="28"/>
        </w:rPr>
        <w:t>его должностных лиц</w:t>
      </w:r>
      <w:r w:rsidRPr="00042712">
        <w:rPr>
          <w:sz w:val="28"/>
          <w:szCs w:val="28"/>
        </w:rPr>
        <w:t xml:space="preserve">, </w:t>
      </w:r>
      <w:r w:rsidR="009225CA">
        <w:rPr>
          <w:bCs/>
          <w:sz w:val="28"/>
          <w:szCs w:val="28"/>
        </w:rPr>
        <w:t>МФЦ, работ</w:t>
      </w:r>
      <w:r w:rsidRPr="00042712">
        <w:rPr>
          <w:bCs/>
          <w:sz w:val="28"/>
          <w:szCs w:val="28"/>
        </w:rPr>
        <w:t>ника МФЦ</w:t>
      </w:r>
    </w:p>
    <w:p w:rsidR="001B07BC" w:rsidRPr="00296236" w:rsidRDefault="001B07BC" w:rsidP="001B07BC">
      <w:pPr>
        <w:spacing w:line="360" w:lineRule="atLeast"/>
        <w:jc w:val="both"/>
        <w:rPr>
          <w:sz w:val="28"/>
          <w:szCs w:val="28"/>
        </w:rPr>
      </w:pPr>
      <w:r>
        <w:rPr>
          <w:sz w:val="28"/>
          <w:szCs w:val="28"/>
        </w:rPr>
        <w:t xml:space="preserve">        </w:t>
      </w:r>
      <w:r w:rsidR="008611ED" w:rsidRPr="00296236">
        <w:rPr>
          <w:sz w:val="28"/>
          <w:szCs w:val="28"/>
        </w:rPr>
        <w:t>2.</w:t>
      </w:r>
      <w:r w:rsidRPr="001B07BC">
        <w:rPr>
          <w:sz w:val="28"/>
          <w:szCs w:val="28"/>
        </w:rPr>
        <w:t xml:space="preserve"> </w:t>
      </w:r>
      <w:r w:rsidRPr="00296236">
        <w:rPr>
          <w:sz w:val="28"/>
          <w:szCs w:val="28"/>
        </w:rPr>
        <w:t>Постановление вступает в силу с</w:t>
      </w:r>
      <w:r>
        <w:rPr>
          <w:sz w:val="28"/>
          <w:szCs w:val="28"/>
        </w:rPr>
        <w:t>о дня его официального</w:t>
      </w:r>
      <w:r w:rsidRPr="00296236">
        <w:rPr>
          <w:sz w:val="28"/>
          <w:szCs w:val="28"/>
        </w:rPr>
        <w:t xml:space="preserve"> опубликования.</w:t>
      </w:r>
    </w:p>
    <w:p w:rsidR="002353F6" w:rsidRPr="00E7293D" w:rsidRDefault="00042712" w:rsidP="00042712">
      <w:pPr>
        <w:widowControl w:val="0"/>
        <w:jc w:val="both"/>
        <w:rPr>
          <w:sz w:val="28"/>
        </w:rPr>
      </w:pPr>
      <w:r>
        <w:rPr>
          <w:sz w:val="28"/>
          <w:szCs w:val="28"/>
        </w:rPr>
        <w:t xml:space="preserve">        3</w:t>
      </w:r>
      <w:r w:rsidR="00D976F9" w:rsidRPr="00296236">
        <w:rPr>
          <w:sz w:val="28"/>
          <w:szCs w:val="28"/>
        </w:rPr>
        <w:t>.</w:t>
      </w:r>
      <w:r w:rsidR="002353F6" w:rsidRPr="001D1D68">
        <w:rPr>
          <w:sz w:val="28"/>
          <w:szCs w:val="28"/>
        </w:rPr>
        <w:t xml:space="preserve">Опубликовать постановление в бюллетене «Официальный вестник Мошенского муниципального </w:t>
      </w:r>
      <w:r w:rsidR="00141863">
        <w:rPr>
          <w:sz w:val="28"/>
          <w:szCs w:val="28"/>
        </w:rPr>
        <w:t>округа»</w:t>
      </w:r>
    </w:p>
    <w:p w:rsidR="005111A7" w:rsidRPr="00296236" w:rsidRDefault="005111A7" w:rsidP="008611ED">
      <w:pPr>
        <w:spacing w:line="280" w:lineRule="exact"/>
        <w:ind w:firstLine="709"/>
        <w:jc w:val="both"/>
        <w:rPr>
          <w:sz w:val="28"/>
          <w:szCs w:val="28"/>
        </w:rPr>
      </w:pPr>
    </w:p>
    <w:p w:rsidR="008611ED" w:rsidRPr="00296236" w:rsidRDefault="008611ED" w:rsidP="008611ED">
      <w:pPr>
        <w:spacing w:line="280" w:lineRule="exact"/>
        <w:jc w:val="both"/>
        <w:rPr>
          <w:b/>
          <w:sz w:val="28"/>
          <w:szCs w:val="24"/>
        </w:rPr>
      </w:pPr>
      <w:r w:rsidRPr="00296236">
        <w:rPr>
          <w:b/>
          <w:sz w:val="28"/>
          <w:szCs w:val="24"/>
        </w:rPr>
        <w:t xml:space="preserve">Глава муниципального </w:t>
      </w:r>
      <w:r w:rsidR="00063772">
        <w:rPr>
          <w:b/>
          <w:sz w:val="28"/>
          <w:szCs w:val="24"/>
        </w:rPr>
        <w:t>округа</w:t>
      </w:r>
      <w:r w:rsidR="000221BE">
        <w:rPr>
          <w:b/>
          <w:sz w:val="28"/>
          <w:szCs w:val="24"/>
        </w:rPr>
        <w:t xml:space="preserve">                                               </w:t>
      </w:r>
      <w:r w:rsidR="003C01D6" w:rsidRPr="00296236">
        <w:rPr>
          <w:b/>
          <w:sz w:val="28"/>
          <w:szCs w:val="24"/>
        </w:rPr>
        <w:t>Т.В.</w:t>
      </w:r>
      <w:r w:rsidR="000221BE">
        <w:rPr>
          <w:b/>
          <w:sz w:val="28"/>
          <w:szCs w:val="24"/>
        </w:rPr>
        <w:t xml:space="preserve"> </w:t>
      </w:r>
      <w:r w:rsidR="003C01D6" w:rsidRPr="00296236">
        <w:rPr>
          <w:b/>
          <w:sz w:val="28"/>
          <w:szCs w:val="24"/>
        </w:rPr>
        <w:t>Павлова</w:t>
      </w:r>
    </w:p>
    <w:p w:rsidR="003C01D6" w:rsidRPr="00296236" w:rsidRDefault="003C01D6" w:rsidP="008611ED">
      <w:pPr>
        <w:spacing w:line="280" w:lineRule="exact"/>
        <w:jc w:val="both"/>
        <w:rPr>
          <w:b/>
          <w:color w:val="000000" w:themeColor="text1"/>
          <w:sz w:val="28"/>
          <w:szCs w:val="24"/>
        </w:rPr>
      </w:pPr>
    </w:p>
    <w:p w:rsidR="004679F5" w:rsidRPr="00141863" w:rsidRDefault="00296236" w:rsidP="004679F5">
      <w:pPr>
        <w:jc w:val="both"/>
        <w:rPr>
          <w:sz w:val="18"/>
          <w:szCs w:val="18"/>
        </w:rPr>
      </w:pPr>
      <w:r w:rsidRPr="00141863">
        <w:rPr>
          <w:sz w:val="18"/>
          <w:szCs w:val="18"/>
        </w:rPr>
        <w:t>Проект подготовил и завизировал</w:t>
      </w:r>
    </w:p>
    <w:p w:rsidR="00141863" w:rsidRPr="00141863" w:rsidRDefault="00141863" w:rsidP="004679F5">
      <w:pPr>
        <w:jc w:val="both"/>
        <w:rPr>
          <w:sz w:val="18"/>
          <w:szCs w:val="18"/>
        </w:rPr>
      </w:pPr>
      <w:proofErr w:type="spellStart"/>
      <w:r w:rsidRPr="00141863">
        <w:rPr>
          <w:sz w:val="18"/>
          <w:szCs w:val="18"/>
        </w:rPr>
        <w:t>Зам.зав.отделом</w:t>
      </w:r>
      <w:proofErr w:type="spellEnd"/>
      <w:r w:rsidRPr="00141863">
        <w:rPr>
          <w:sz w:val="18"/>
          <w:szCs w:val="18"/>
        </w:rPr>
        <w:t xml:space="preserve"> ЖКХ                         Е.А. Сергеева</w:t>
      </w:r>
    </w:p>
    <w:p w:rsidR="00BF3384" w:rsidRDefault="00296236" w:rsidP="00381C1B">
      <w:pPr>
        <w:tabs>
          <w:tab w:val="left" w:pos="6760"/>
        </w:tabs>
        <w:rPr>
          <w:sz w:val="18"/>
          <w:szCs w:val="18"/>
        </w:rPr>
      </w:pPr>
      <w:r w:rsidRPr="00141863">
        <w:rPr>
          <w:sz w:val="18"/>
          <w:szCs w:val="18"/>
        </w:rPr>
        <w:t>Лист согласования прилагается</w:t>
      </w: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Default="00FD0F6B" w:rsidP="00381C1B">
      <w:pPr>
        <w:tabs>
          <w:tab w:val="left" w:pos="6760"/>
        </w:tabs>
        <w:rPr>
          <w:sz w:val="18"/>
          <w:szCs w:val="18"/>
        </w:rPr>
      </w:pPr>
    </w:p>
    <w:p w:rsidR="00FD0F6B" w:rsidRPr="00381C1B" w:rsidRDefault="00FD0F6B" w:rsidP="00381C1B">
      <w:pPr>
        <w:tabs>
          <w:tab w:val="left" w:pos="6760"/>
        </w:tabs>
        <w:rPr>
          <w:sz w:val="18"/>
          <w:szCs w:val="18"/>
        </w:rPr>
      </w:pPr>
      <w:bookmarkStart w:id="0" w:name="_GoBack"/>
      <w:bookmarkEnd w:id="0"/>
    </w:p>
    <w:p w:rsidR="00BF3384" w:rsidRDefault="00BF3384" w:rsidP="00296236">
      <w:pPr>
        <w:tabs>
          <w:tab w:val="left" w:pos="6800"/>
        </w:tabs>
        <w:spacing w:line="280" w:lineRule="exact"/>
        <w:jc w:val="center"/>
        <w:rPr>
          <w:b/>
          <w:sz w:val="28"/>
          <w:szCs w:val="28"/>
        </w:rPr>
      </w:pPr>
    </w:p>
    <w:p w:rsidR="00296236" w:rsidRDefault="00296236" w:rsidP="00296236">
      <w:pPr>
        <w:tabs>
          <w:tab w:val="left" w:pos="6800"/>
        </w:tabs>
        <w:spacing w:line="280" w:lineRule="exact"/>
        <w:jc w:val="center"/>
        <w:rPr>
          <w:b/>
          <w:sz w:val="28"/>
          <w:szCs w:val="28"/>
        </w:rPr>
      </w:pPr>
      <w:r>
        <w:rPr>
          <w:b/>
          <w:sz w:val="28"/>
          <w:szCs w:val="28"/>
        </w:rPr>
        <w:t>ЛИСТ СОГЛАСОВАНИЯ</w:t>
      </w:r>
    </w:p>
    <w:p w:rsidR="00296236" w:rsidRDefault="00296236" w:rsidP="00296236">
      <w:pPr>
        <w:tabs>
          <w:tab w:val="left" w:pos="6800"/>
        </w:tabs>
        <w:spacing w:line="280" w:lineRule="exact"/>
        <w:jc w:val="center"/>
        <w:rPr>
          <w:b/>
          <w:sz w:val="28"/>
          <w:szCs w:val="28"/>
        </w:rPr>
      </w:pPr>
    </w:p>
    <w:tbl>
      <w:tblPr>
        <w:tblW w:w="9694" w:type="dxa"/>
        <w:jc w:val="center"/>
        <w:tblLook w:val="01E0" w:firstRow="1" w:lastRow="1" w:firstColumn="1" w:lastColumn="1" w:noHBand="0" w:noVBand="0"/>
      </w:tblPr>
      <w:tblGrid>
        <w:gridCol w:w="5495"/>
        <w:gridCol w:w="236"/>
        <w:gridCol w:w="260"/>
        <w:gridCol w:w="1914"/>
        <w:gridCol w:w="484"/>
        <w:gridCol w:w="1305"/>
      </w:tblGrid>
      <w:tr w:rsidR="00296236" w:rsidTr="00347B64">
        <w:trPr>
          <w:jc w:val="center"/>
        </w:trPr>
        <w:tc>
          <w:tcPr>
            <w:tcW w:w="5495" w:type="dxa"/>
            <w:tcBorders>
              <w:top w:val="nil"/>
              <w:left w:val="nil"/>
              <w:bottom w:val="single" w:sz="4" w:space="0" w:color="auto"/>
              <w:right w:val="nil"/>
            </w:tcBorders>
            <w:hideMark/>
          </w:tcPr>
          <w:p w:rsidR="0094109A" w:rsidRPr="0094109A" w:rsidRDefault="00296236" w:rsidP="0094109A">
            <w:pPr>
              <w:spacing w:line="280" w:lineRule="exact"/>
              <w:jc w:val="center"/>
              <w:rPr>
                <w:sz w:val="28"/>
                <w:szCs w:val="28"/>
                <w:lang w:eastAsia="en-US"/>
              </w:rPr>
            </w:pPr>
            <w:r>
              <w:rPr>
                <w:sz w:val="28"/>
                <w:szCs w:val="28"/>
                <w:lang w:eastAsia="en-US"/>
              </w:rPr>
              <w:t xml:space="preserve">Постановление </w:t>
            </w:r>
            <w:r w:rsidRPr="00296236">
              <w:rPr>
                <w:sz w:val="28"/>
                <w:szCs w:val="28"/>
                <w:lang w:eastAsia="en-US"/>
              </w:rPr>
              <w:t>«</w:t>
            </w:r>
            <w:r w:rsidR="0094109A" w:rsidRPr="0094109A">
              <w:rPr>
                <w:sz w:val="28"/>
                <w:szCs w:val="28"/>
                <w:lang w:eastAsia="en-US"/>
              </w:rPr>
              <w:t>О внесении изменений в административный регламент</w:t>
            </w:r>
          </w:p>
          <w:p w:rsidR="0094109A" w:rsidRPr="0094109A" w:rsidRDefault="0094109A" w:rsidP="0094109A">
            <w:pPr>
              <w:spacing w:line="280" w:lineRule="exact"/>
              <w:jc w:val="center"/>
              <w:rPr>
                <w:bCs/>
                <w:color w:val="000000"/>
                <w:sz w:val="28"/>
                <w:szCs w:val="28"/>
                <w:lang w:eastAsia="en-US"/>
              </w:rPr>
            </w:pPr>
            <w:r w:rsidRPr="0094109A">
              <w:rPr>
                <w:sz w:val="28"/>
                <w:szCs w:val="28"/>
                <w:lang w:eastAsia="en-US"/>
              </w:rPr>
              <w:t>по предоставлению муниципальной услуги «</w:t>
            </w:r>
            <w:r w:rsidRPr="0094109A">
              <w:rPr>
                <w:sz w:val="28"/>
                <w:szCs w:val="28"/>
              </w:rPr>
              <w:t>Признание садового дома жилым домом и жилого дома садовым домом»</w:t>
            </w:r>
          </w:p>
          <w:p w:rsidR="00296236" w:rsidRDefault="00296236" w:rsidP="00141863">
            <w:pPr>
              <w:spacing w:line="240" w:lineRule="exact"/>
              <w:jc w:val="center"/>
              <w:rPr>
                <w:sz w:val="28"/>
                <w:szCs w:val="28"/>
                <w:lang w:eastAsia="en-US"/>
              </w:rPr>
            </w:pPr>
          </w:p>
        </w:tc>
        <w:tc>
          <w:tcPr>
            <w:tcW w:w="496" w:type="dxa"/>
            <w:gridSpan w:val="2"/>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от</w:t>
            </w:r>
          </w:p>
        </w:tc>
        <w:tc>
          <w:tcPr>
            <w:tcW w:w="1914" w:type="dxa"/>
            <w:tcBorders>
              <w:top w:val="nil"/>
              <w:left w:val="nil"/>
              <w:bottom w:val="single" w:sz="4" w:space="0" w:color="auto"/>
              <w:right w:val="nil"/>
            </w:tcBorders>
          </w:tcPr>
          <w:p w:rsidR="00296236" w:rsidRDefault="00296236" w:rsidP="00347B64">
            <w:pPr>
              <w:tabs>
                <w:tab w:val="left" w:pos="6800"/>
              </w:tabs>
              <w:spacing w:before="120" w:line="240" w:lineRule="exact"/>
              <w:jc w:val="center"/>
              <w:rPr>
                <w:sz w:val="28"/>
                <w:szCs w:val="28"/>
                <w:lang w:eastAsia="en-US"/>
              </w:rPr>
            </w:pPr>
          </w:p>
        </w:tc>
        <w:tc>
          <w:tcPr>
            <w:tcW w:w="484" w:type="dxa"/>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w:t>
            </w:r>
          </w:p>
        </w:tc>
        <w:tc>
          <w:tcPr>
            <w:tcW w:w="1305" w:type="dxa"/>
            <w:tcBorders>
              <w:top w:val="nil"/>
              <w:left w:val="nil"/>
              <w:bottom w:val="single" w:sz="4" w:space="0" w:color="auto"/>
              <w:right w:val="nil"/>
            </w:tcBorders>
          </w:tcPr>
          <w:p w:rsidR="00296236" w:rsidRDefault="00296236" w:rsidP="00347B64">
            <w:pPr>
              <w:tabs>
                <w:tab w:val="left" w:pos="6800"/>
              </w:tabs>
              <w:spacing w:before="120" w:line="240" w:lineRule="exact"/>
              <w:jc w:val="center"/>
              <w:rPr>
                <w:sz w:val="28"/>
                <w:szCs w:val="28"/>
                <w:lang w:eastAsia="en-US"/>
              </w:rPr>
            </w:pPr>
          </w:p>
        </w:tc>
      </w:tr>
      <w:tr w:rsidR="00296236" w:rsidTr="00347B64">
        <w:trPr>
          <w:jc w:val="center"/>
        </w:trPr>
        <w:tc>
          <w:tcPr>
            <w:tcW w:w="5495" w:type="dxa"/>
            <w:tcBorders>
              <w:top w:val="single" w:sz="4" w:space="0" w:color="auto"/>
              <w:left w:val="nil"/>
              <w:bottom w:val="nil"/>
              <w:right w:val="nil"/>
            </w:tcBorders>
            <w:hideMark/>
          </w:tcPr>
          <w:p w:rsidR="00296236" w:rsidRDefault="00296236" w:rsidP="00347B64">
            <w:pPr>
              <w:tabs>
                <w:tab w:val="left" w:pos="6800"/>
              </w:tabs>
              <w:spacing w:line="240" w:lineRule="exact"/>
              <w:jc w:val="center"/>
              <w:rPr>
                <w:lang w:eastAsia="en-US"/>
              </w:rPr>
            </w:pPr>
            <w:r>
              <w:rPr>
                <w:lang w:eastAsia="en-US"/>
              </w:rPr>
              <w:t>(вид документа)</w:t>
            </w:r>
          </w:p>
        </w:tc>
        <w:tc>
          <w:tcPr>
            <w:tcW w:w="236" w:type="dxa"/>
          </w:tcPr>
          <w:p w:rsidR="00296236" w:rsidRDefault="00296236" w:rsidP="00347B64">
            <w:pPr>
              <w:tabs>
                <w:tab w:val="left" w:pos="6800"/>
              </w:tabs>
              <w:spacing w:line="240" w:lineRule="exact"/>
              <w:jc w:val="center"/>
              <w:rPr>
                <w:lang w:eastAsia="en-US"/>
              </w:rPr>
            </w:pPr>
          </w:p>
        </w:tc>
        <w:tc>
          <w:tcPr>
            <w:tcW w:w="260" w:type="dxa"/>
          </w:tcPr>
          <w:p w:rsidR="00296236" w:rsidRDefault="00296236" w:rsidP="00347B64">
            <w:pPr>
              <w:tabs>
                <w:tab w:val="left" w:pos="6800"/>
              </w:tabs>
              <w:spacing w:line="240" w:lineRule="exact"/>
              <w:jc w:val="center"/>
              <w:rPr>
                <w:lang w:eastAsia="en-US"/>
              </w:rPr>
            </w:pPr>
          </w:p>
        </w:tc>
        <w:tc>
          <w:tcPr>
            <w:tcW w:w="1914" w:type="dxa"/>
            <w:tcBorders>
              <w:top w:val="single" w:sz="4" w:space="0" w:color="auto"/>
              <w:left w:val="nil"/>
              <w:bottom w:val="nil"/>
              <w:right w:val="nil"/>
            </w:tcBorders>
          </w:tcPr>
          <w:p w:rsidR="00296236" w:rsidRDefault="00296236" w:rsidP="00347B64">
            <w:pPr>
              <w:tabs>
                <w:tab w:val="left" w:pos="6800"/>
              </w:tabs>
              <w:spacing w:line="240" w:lineRule="exact"/>
              <w:jc w:val="center"/>
              <w:rPr>
                <w:lang w:eastAsia="en-US"/>
              </w:rPr>
            </w:pPr>
          </w:p>
        </w:tc>
        <w:tc>
          <w:tcPr>
            <w:tcW w:w="484" w:type="dxa"/>
          </w:tcPr>
          <w:p w:rsidR="00296236" w:rsidRDefault="00296236" w:rsidP="00347B64">
            <w:pPr>
              <w:tabs>
                <w:tab w:val="left" w:pos="6800"/>
              </w:tabs>
              <w:spacing w:line="240" w:lineRule="exact"/>
              <w:jc w:val="center"/>
              <w:rPr>
                <w:lang w:eastAsia="en-US"/>
              </w:rPr>
            </w:pPr>
          </w:p>
        </w:tc>
        <w:tc>
          <w:tcPr>
            <w:tcW w:w="1305" w:type="dxa"/>
            <w:tcBorders>
              <w:top w:val="single" w:sz="4" w:space="0" w:color="auto"/>
              <w:left w:val="nil"/>
              <w:bottom w:val="nil"/>
              <w:right w:val="nil"/>
            </w:tcBorders>
          </w:tcPr>
          <w:p w:rsidR="00296236" w:rsidRDefault="00296236" w:rsidP="00347B64">
            <w:pPr>
              <w:tabs>
                <w:tab w:val="left" w:pos="6800"/>
              </w:tabs>
              <w:spacing w:line="240" w:lineRule="exact"/>
              <w:jc w:val="center"/>
              <w:rPr>
                <w:lang w:eastAsia="en-US"/>
              </w:rPr>
            </w:pPr>
          </w:p>
        </w:tc>
      </w:tr>
    </w:tbl>
    <w:p w:rsidR="00296236" w:rsidRDefault="00296236" w:rsidP="00296236">
      <w:pPr>
        <w:tabs>
          <w:tab w:val="left" w:pos="6800"/>
        </w:tabs>
        <w:spacing w:line="280" w:lineRule="exact"/>
        <w:jc w:val="center"/>
        <w:rPr>
          <w:b/>
          <w:sz w:val="28"/>
          <w:szCs w:val="28"/>
        </w:rPr>
      </w:pPr>
    </w:p>
    <w:p w:rsidR="00296236" w:rsidRDefault="00296236" w:rsidP="00296236">
      <w:pPr>
        <w:tabs>
          <w:tab w:val="left" w:pos="6800"/>
        </w:tabs>
        <w:spacing w:line="280" w:lineRule="exact"/>
        <w:jc w:val="center"/>
        <w:rPr>
          <w:sz w:val="28"/>
          <w:szCs w:val="2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063772" w:rsidTr="006B014E">
        <w:tc>
          <w:tcPr>
            <w:tcW w:w="1908" w:type="dxa"/>
            <w:tcBorders>
              <w:top w:val="single" w:sz="4" w:space="0" w:color="auto"/>
              <w:left w:val="single" w:sz="4" w:space="0" w:color="auto"/>
              <w:bottom w:val="single" w:sz="4" w:space="0" w:color="auto"/>
              <w:right w:val="single" w:sz="4" w:space="0" w:color="auto"/>
            </w:tcBorders>
            <w:vAlign w:val="center"/>
          </w:tcPr>
          <w:p w:rsidR="00063772" w:rsidRDefault="00063772" w:rsidP="006B014E">
            <w:pPr>
              <w:tabs>
                <w:tab w:val="left" w:pos="6800"/>
              </w:tabs>
              <w:spacing w:line="240" w:lineRule="exact"/>
              <w:ind w:left="-113" w:right="-113"/>
              <w:jc w:val="center"/>
              <w:rPr>
                <w:spacing w:val="-12"/>
                <w:sz w:val="28"/>
                <w:szCs w:val="28"/>
              </w:rPr>
            </w:pPr>
            <w:r>
              <w:rPr>
                <w:spacing w:val="-12"/>
                <w:sz w:val="28"/>
                <w:szCs w:val="28"/>
              </w:rPr>
              <w:t>Дата</w:t>
            </w:r>
            <w:r>
              <w:rPr>
                <w:spacing w:val="-12"/>
                <w:sz w:val="28"/>
                <w:szCs w:val="28"/>
              </w:rPr>
              <w:br/>
              <w:t>поступления</w:t>
            </w:r>
            <w:r>
              <w:rPr>
                <w:spacing w:val="-12"/>
                <w:sz w:val="28"/>
                <w:szCs w:val="28"/>
              </w:rPr>
              <w:br/>
              <w:t xml:space="preserve">на </w:t>
            </w:r>
            <w:proofErr w:type="gramStart"/>
            <w:r>
              <w:rPr>
                <w:spacing w:val="-12"/>
                <w:sz w:val="28"/>
                <w:szCs w:val="28"/>
              </w:rPr>
              <w:t>согласование,</w:t>
            </w:r>
            <w:r>
              <w:rPr>
                <w:spacing w:val="-12"/>
                <w:sz w:val="28"/>
                <w:szCs w:val="28"/>
              </w:rPr>
              <w:br/>
              <w:t>подпись</w:t>
            </w:r>
            <w:proofErr w:type="gramEnd"/>
          </w:p>
        </w:tc>
        <w:tc>
          <w:tcPr>
            <w:tcW w:w="4721" w:type="dxa"/>
            <w:tcBorders>
              <w:top w:val="single" w:sz="4" w:space="0" w:color="auto"/>
              <w:left w:val="single" w:sz="4" w:space="0" w:color="auto"/>
              <w:bottom w:val="single" w:sz="4" w:space="0" w:color="auto"/>
              <w:right w:val="single" w:sz="4" w:space="0" w:color="auto"/>
            </w:tcBorders>
            <w:vAlign w:val="center"/>
          </w:tcPr>
          <w:p w:rsidR="00063772" w:rsidRDefault="00063772" w:rsidP="006B014E">
            <w:pPr>
              <w:tabs>
                <w:tab w:val="left" w:pos="6800"/>
              </w:tabs>
              <w:spacing w:line="240" w:lineRule="exact"/>
              <w:ind w:left="-113" w:right="-113"/>
              <w:jc w:val="center"/>
              <w:rPr>
                <w:spacing w:val="-12"/>
                <w:sz w:val="28"/>
                <w:szCs w:val="28"/>
              </w:rPr>
            </w:pPr>
            <w:r>
              <w:rPr>
                <w:spacing w:val="-12"/>
                <w:sz w:val="28"/>
                <w:szCs w:val="28"/>
              </w:rPr>
              <w:t>Наименование должности, инициалы</w:t>
            </w:r>
            <w:r>
              <w:rPr>
                <w:spacing w:val="-12"/>
                <w:sz w:val="28"/>
                <w:szCs w:val="28"/>
              </w:rPr>
              <w:br/>
              <w:t>и фамилия руководителя, с которым</w:t>
            </w:r>
            <w:r>
              <w:rPr>
                <w:spacing w:val="-12"/>
                <w:sz w:val="28"/>
                <w:szCs w:val="28"/>
              </w:rPr>
              <w:br/>
              <w:t>согласуется проект документа</w:t>
            </w:r>
          </w:p>
        </w:tc>
        <w:tc>
          <w:tcPr>
            <w:tcW w:w="2800" w:type="dxa"/>
            <w:tcBorders>
              <w:top w:val="single" w:sz="4" w:space="0" w:color="auto"/>
              <w:left w:val="single" w:sz="4" w:space="0" w:color="auto"/>
              <w:bottom w:val="single" w:sz="4" w:space="0" w:color="auto"/>
              <w:right w:val="single" w:sz="4" w:space="0" w:color="auto"/>
            </w:tcBorders>
            <w:vAlign w:val="center"/>
          </w:tcPr>
          <w:p w:rsidR="00063772" w:rsidRDefault="00063772" w:rsidP="006B014E">
            <w:pPr>
              <w:tabs>
                <w:tab w:val="left" w:pos="6800"/>
              </w:tabs>
              <w:spacing w:line="240" w:lineRule="exact"/>
              <w:ind w:left="-113" w:right="-113"/>
              <w:jc w:val="center"/>
              <w:rPr>
                <w:spacing w:val="-12"/>
                <w:sz w:val="28"/>
                <w:szCs w:val="28"/>
              </w:rPr>
            </w:pPr>
            <w:r>
              <w:rPr>
                <w:spacing w:val="-12"/>
                <w:sz w:val="28"/>
                <w:szCs w:val="28"/>
              </w:rPr>
              <w:t xml:space="preserve">Дата и номер </w:t>
            </w:r>
            <w:proofErr w:type="gramStart"/>
            <w:r>
              <w:rPr>
                <w:spacing w:val="-12"/>
                <w:sz w:val="28"/>
                <w:szCs w:val="28"/>
              </w:rPr>
              <w:t>документа,  подтверждающего</w:t>
            </w:r>
            <w:proofErr w:type="gramEnd"/>
            <w:r>
              <w:rPr>
                <w:spacing w:val="-12"/>
                <w:sz w:val="28"/>
                <w:szCs w:val="28"/>
              </w:rPr>
              <w:t xml:space="preserve"> </w:t>
            </w:r>
            <w:r>
              <w:rPr>
                <w:spacing w:val="-12"/>
                <w:sz w:val="28"/>
                <w:szCs w:val="28"/>
              </w:rPr>
              <w:br/>
              <w:t>согласование, или дата</w:t>
            </w:r>
            <w:r>
              <w:rPr>
                <w:spacing w:val="-12"/>
                <w:sz w:val="28"/>
                <w:szCs w:val="28"/>
              </w:rPr>
              <w:br/>
              <w:t xml:space="preserve">согласования, подпись </w:t>
            </w:r>
          </w:p>
        </w:tc>
      </w:tr>
      <w:tr w:rsidR="00063772" w:rsidTr="006B014E">
        <w:tc>
          <w:tcPr>
            <w:tcW w:w="1908" w:type="dxa"/>
            <w:tcBorders>
              <w:top w:val="single" w:sz="4" w:space="0" w:color="auto"/>
              <w:left w:val="single" w:sz="4" w:space="0" w:color="auto"/>
              <w:bottom w:val="single" w:sz="4" w:space="0" w:color="auto"/>
              <w:right w:val="single" w:sz="4" w:space="0" w:color="auto"/>
            </w:tcBorders>
          </w:tcPr>
          <w:p w:rsidR="00063772" w:rsidRDefault="00063772" w:rsidP="006B014E">
            <w:pPr>
              <w:tabs>
                <w:tab w:val="left" w:pos="6800"/>
              </w:tabs>
              <w:spacing w:before="120" w:line="240" w:lineRule="exact"/>
              <w:jc w:val="center"/>
              <w:rPr>
                <w:sz w:val="28"/>
                <w:szCs w:val="28"/>
              </w:rPr>
            </w:pPr>
          </w:p>
        </w:tc>
        <w:tc>
          <w:tcPr>
            <w:tcW w:w="4721" w:type="dxa"/>
            <w:tcBorders>
              <w:top w:val="single" w:sz="4" w:space="0" w:color="auto"/>
              <w:left w:val="single" w:sz="4" w:space="0" w:color="auto"/>
              <w:bottom w:val="single" w:sz="4" w:space="0" w:color="auto"/>
              <w:right w:val="single" w:sz="4" w:space="0" w:color="auto"/>
            </w:tcBorders>
          </w:tcPr>
          <w:p w:rsidR="00063772" w:rsidRPr="00134B34" w:rsidRDefault="00BF3384" w:rsidP="00141863">
            <w:pPr>
              <w:tabs>
                <w:tab w:val="left" w:pos="6800"/>
              </w:tabs>
              <w:spacing w:before="120" w:line="240" w:lineRule="exact"/>
              <w:rPr>
                <w:sz w:val="28"/>
                <w:szCs w:val="28"/>
              </w:rPr>
            </w:pPr>
            <w:r>
              <w:rPr>
                <w:sz w:val="28"/>
                <w:szCs w:val="28"/>
              </w:rPr>
              <w:t>Председатель комитета строительства и дорожной деятельности М.В. Орлов</w:t>
            </w:r>
          </w:p>
        </w:tc>
        <w:tc>
          <w:tcPr>
            <w:tcW w:w="2800" w:type="dxa"/>
            <w:tcBorders>
              <w:top w:val="single" w:sz="4" w:space="0" w:color="auto"/>
              <w:left w:val="single" w:sz="4" w:space="0" w:color="auto"/>
              <w:bottom w:val="single" w:sz="4" w:space="0" w:color="auto"/>
              <w:right w:val="single" w:sz="4" w:space="0" w:color="auto"/>
            </w:tcBorders>
          </w:tcPr>
          <w:p w:rsidR="00063772" w:rsidRDefault="00063772" w:rsidP="006B014E">
            <w:pPr>
              <w:tabs>
                <w:tab w:val="left" w:pos="6800"/>
              </w:tabs>
              <w:spacing w:before="120" w:line="240" w:lineRule="exact"/>
              <w:jc w:val="center"/>
              <w:rPr>
                <w:sz w:val="28"/>
                <w:szCs w:val="28"/>
              </w:rPr>
            </w:pPr>
          </w:p>
        </w:tc>
      </w:tr>
      <w:tr w:rsidR="00063772" w:rsidTr="006B014E">
        <w:tc>
          <w:tcPr>
            <w:tcW w:w="1908" w:type="dxa"/>
            <w:tcBorders>
              <w:top w:val="single" w:sz="4" w:space="0" w:color="auto"/>
              <w:left w:val="single" w:sz="4" w:space="0" w:color="auto"/>
              <w:bottom w:val="single" w:sz="4" w:space="0" w:color="auto"/>
              <w:right w:val="single" w:sz="4" w:space="0" w:color="auto"/>
            </w:tcBorders>
          </w:tcPr>
          <w:p w:rsidR="00063772" w:rsidRDefault="00063772" w:rsidP="006B014E">
            <w:pPr>
              <w:tabs>
                <w:tab w:val="left" w:pos="6800"/>
              </w:tabs>
              <w:spacing w:before="120" w:line="240" w:lineRule="exact"/>
              <w:jc w:val="center"/>
              <w:rPr>
                <w:sz w:val="28"/>
                <w:szCs w:val="28"/>
              </w:rPr>
            </w:pPr>
          </w:p>
        </w:tc>
        <w:tc>
          <w:tcPr>
            <w:tcW w:w="4721" w:type="dxa"/>
            <w:tcBorders>
              <w:top w:val="single" w:sz="4" w:space="0" w:color="auto"/>
              <w:left w:val="single" w:sz="4" w:space="0" w:color="auto"/>
              <w:bottom w:val="single" w:sz="4" w:space="0" w:color="auto"/>
              <w:right w:val="single" w:sz="4" w:space="0" w:color="auto"/>
            </w:tcBorders>
          </w:tcPr>
          <w:p w:rsidR="00063772" w:rsidRPr="00134B34" w:rsidRDefault="00BF3384" w:rsidP="006B014E">
            <w:pPr>
              <w:rPr>
                <w:sz w:val="28"/>
                <w:szCs w:val="28"/>
              </w:rPr>
            </w:pPr>
            <w:r>
              <w:rPr>
                <w:sz w:val="28"/>
                <w:szCs w:val="28"/>
              </w:rPr>
              <w:t xml:space="preserve">Юрист Н.С. </w:t>
            </w:r>
            <w:proofErr w:type="spellStart"/>
            <w:r>
              <w:rPr>
                <w:sz w:val="28"/>
                <w:szCs w:val="28"/>
              </w:rPr>
              <w:t>Пешко</w:t>
            </w:r>
            <w:proofErr w:type="spellEnd"/>
          </w:p>
        </w:tc>
        <w:tc>
          <w:tcPr>
            <w:tcW w:w="2800" w:type="dxa"/>
            <w:tcBorders>
              <w:top w:val="single" w:sz="4" w:space="0" w:color="auto"/>
              <w:left w:val="single" w:sz="4" w:space="0" w:color="auto"/>
              <w:bottom w:val="single" w:sz="4" w:space="0" w:color="auto"/>
              <w:right w:val="single" w:sz="4" w:space="0" w:color="auto"/>
            </w:tcBorders>
          </w:tcPr>
          <w:p w:rsidR="00063772" w:rsidRDefault="00063772" w:rsidP="006B014E">
            <w:pPr>
              <w:tabs>
                <w:tab w:val="left" w:pos="6800"/>
              </w:tabs>
              <w:spacing w:before="120" w:line="240" w:lineRule="exact"/>
              <w:jc w:val="center"/>
              <w:rPr>
                <w:sz w:val="28"/>
                <w:szCs w:val="28"/>
              </w:rPr>
            </w:pPr>
          </w:p>
        </w:tc>
      </w:tr>
    </w:tbl>
    <w:p w:rsidR="00296236" w:rsidRDefault="00296236" w:rsidP="00296236">
      <w:pPr>
        <w:tabs>
          <w:tab w:val="left" w:pos="6800"/>
        </w:tabs>
        <w:spacing w:line="240" w:lineRule="exact"/>
        <w:jc w:val="center"/>
        <w:rPr>
          <w:b/>
          <w:sz w:val="28"/>
          <w:szCs w:val="28"/>
        </w:rPr>
      </w:pPr>
    </w:p>
    <w:p w:rsidR="00296236" w:rsidRDefault="00296236" w:rsidP="00296236">
      <w:pPr>
        <w:tabs>
          <w:tab w:val="left" w:pos="6800"/>
        </w:tabs>
        <w:spacing w:line="280" w:lineRule="exact"/>
        <w:jc w:val="center"/>
        <w:rPr>
          <w:b/>
          <w:sz w:val="28"/>
          <w:szCs w:val="28"/>
        </w:rPr>
      </w:pPr>
      <w:r>
        <w:rPr>
          <w:b/>
          <w:sz w:val="28"/>
          <w:szCs w:val="28"/>
        </w:rPr>
        <w:t>УКАЗАТЕЛЬ РАССЫЛКИ</w:t>
      </w:r>
    </w:p>
    <w:p w:rsidR="00296236" w:rsidRDefault="00296236" w:rsidP="00296236">
      <w:pPr>
        <w:tabs>
          <w:tab w:val="left" w:pos="6800"/>
        </w:tab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296236" w:rsidTr="00347B64">
        <w:trPr>
          <w:jc w:val="center"/>
        </w:trPr>
        <w:tc>
          <w:tcPr>
            <w:tcW w:w="4508" w:type="dxa"/>
            <w:tcBorders>
              <w:top w:val="nil"/>
              <w:left w:val="nil"/>
              <w:bottom w:val="single" w:sz="4" w:space="0" w:color="auto"/>
              <w:right w:val="nil"/>
            </w:tcBorders>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Постановление</w:t>
            </w:r>
          </w:p>
        </w:tc>
        <w:tc>
          <w:tcPr>
            <w:tcW w:w="496" w:type="dxa"/>
            <w:gridSpan w:val="2"/>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от</w:t>
            </w:r>
          </w:p>
        </w:tc>
        <w:tc>
          <w:tcPr>
            <w:tcW w:w="1914" w:type="dxa"/>
            <w:tcBorders>
              <w:top w:val="nil"/>
              <w:left w:val="nil"/>
              <w:bottom w:val="single" w:sz="4" w:space="0" w:color="auto"/>
              <w:right w:val="nil"/>
            </w:tcBorders>
          </w:tcPr>
          <w:p w:rsidR="00296236" w:rsidRDefault="00296236" w:rsidP="00347B64">
            <w:pPr>
              <w:tabs>
                <w:tab w:val="left" w:pos="6800"/>
              </w:tabs>
              <w:spacing w:before="120" w:line="240" w:lineRule="exact"/>
              <w:jc w:val="center"/>
              <w:rPr>
                <w:sz w:val="28"/>
                <w:szCs w:val="28"/>
                <w:lang w:eastAsia="en-US"/>
              </w:rPr>
            </w:pPr>
          </w:p>
        </w:tc>
        <w:tc>
          <w:tcPr>
            <w:tcW w:w="484" w:type="dxa"/>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w:t>
            </w:r>
          </w:p>
        </w:tc>
        <w:tc>
          <w:tcPr>
            <w:tcW w:w="1305" w:type="dxa"/>
            <w:tcBorders>
              <w:top w:val="nil"/>
              <w:left w:val="nil"/>
              <w:bottom w:val="single" w:sz="4" w:space="0" w:color="auto"/>
              <w:right w:val="nil"/>
            </w:tcBorders>
          </w:tcPr>
          <w:p w:rsidR="00296236" w:rsidRDefault="00296236" w:rsidP="00347B64">
            <w:pPr>
              <w:tabs>
                <w:tab w:val="left" w:pos="6800"/>
              </w:tabs>
              <w:spacing w:before="120" w:line="240" w:lineRule="exact"/>
              <w:jc w:val="center"/>
              <w:rPr>
                <w:sz w:val="28"/>
                <w:szCs w:val="28"/>
                <w:lang w:eastAsia="en-US"/>
              </w:rPr>
            </w:pPr>
          </w:p>
        </w:tc>
      </w:tr>
      <w:tr w:rsidR="00296236" w:rsidTr="00347B64">
        <w:trPr>
          <w:jc w:val="center"/>
        </w:trPr>
        <w:tc>
          <w:tcPr>
            <w:tcW w:w="4508" w:type="dxa"/>
            <w:tcBorders>
              <w:top w:val="single" w:sz="4" w:space="0" w:color="auto"/>
              <w:left w:val="nil"/>
              <w:bottom w:val="nil"/>
              <w:right w:val="nil"/>
            </w:tcBorders>
            <w:hideMark/>
          </w:tcPr>
          <w:p w:rsidR="00296236" w:rsidRDefault="00296236" w:rsidP="00347B64">
            <w:pPr>
              <w:tabs>
                <w:tab w:val="left" w:pos="6800"/>
              </w:tabs>
              <w:spacing w:line="240" w:lineRule="exact"/>
              <w:jc w:val="center"/>
              <w:rPr>
                <w:lang w:eastAsia="en-US"/>
              </w:rPr>
            </w:pPr>
            <w:r>
              <w:rPr>
                <w:lang w:eastAsia="en-US"/>
              </w:rPr>
              <w:t>(вид документа)</w:t>
            </w:r>
          </w:p>
        </w:tc>
        <w:tc>
          <w:tcPr>
            <w:tcW w:w="236" w:type="dxa"/>
          </w:tcPr>
          <w:p w:rsidR="00296236" w:rsidRDefault="00296236" w:rsidP="00347B64">
            <w:pPr>
              <w:tabs>
                <w:tab w:val="left" w:pos="6800"/>
              </w:tabs>
              <w:spacing w:line="240" w:lineRule="exact"/>
              <w:jc w:val="center"/>
              <w:rPr>
                <w:lang w:eastAsia="en-US"/>
              </w:rPr>
            </w:pPr>
          </w:p>
        </w:tc>
        <w:tc>
          <w:tcPr>
            <w:tcW w:w="260" w:type="dxa"/>
          </w:tcPr>
          <w:p w:rsidR="00296236" w:rsidRDefault="00296236" w:rsidP="00347B64">
            <w:pPr>
              <w:tabs>
                <w:tab w:val="left" w:pos="6800"/>
              </w:tabs>
              <w:spacing w:line="240" w:lineRule="exact"/>
              <w:jc w:val="center"/>
              <w:rPr>
                <w:lang w:eastAsia="en-US"/>
              </w:rPr>
            </w:pPr>
          </w:p>
        </w:tc>
        <w:tc>
          <w:tcPr>
            <w:tcW w:w="1914" w:type="dxa"/>
            <w:tcBorders>
              <w:top w:val="single" w:sz="4" w:space="0" w:color="auto"/>
              <w:left w:val="nil"/>
              <w:bottom w:val="nil"/>
              <w:right w:val="nil"/>
            </w:tcBorders>
          </w:tcPr>
          <w:p w:rsidR="00296236" w:rsidRDefault="00296236" w:rsidP="00347B64">
            <w:pPr>
              <w:tabs>
                <w:tab w:val="left" w:pos="6800"/>
              </w:tabs>
              <w:spacing w:line="240" w:lineRule="exact"/>
              <w:jc w:val="center"/>
              <w:rPr>
                <w:lang w:eastAsia="en-US"/>
              </w:rPr>
            </w:pPr>
          </w:p>
        </w:tc>
        <w:tc>
          <w:tcPr>
            <w:tcW w:w="484" w:type="dxa"/>
          </w:tcPr>
          <w:p w:rsidR="00296236" w:rsidRDefault="00296236" w:rsidP="00347B64">
            <w:pPr>
              <w:tabs>
                <w:tab w:val="left" w:pos="6800"/>
              </w:tabs>
              <w:spacing w:line="240" w:lineRule="exact"/>
              <w:jc w:val="center"/>
              <w:rPr>
                <w:lang w:eastAsia="en-US"/>
              </w:rPr>
            </w:pPr>
          </w:p>
        </w:tc>
        <w:tc>
          <w:tcPr>
            <w:tcW w:w="1305" w:type="dxa"/>
            <w:tcBorders>
              <w:top w:val="single" w:sz="4" w:space="0" w:color="auto"/>
              <w:left w:val="nil"/>
              <w:bottom w:val="nil"/>
              <w:right w:val="nil"/>
            </w:tcBorders>
          </w:tcPr>
          <w:p w:rsidR="00296236" w:rsidRDefault="00296236" w:rsidP="00347B64">
            <w:pPr>
              <w:tabs>
                <w:tab w:val="left" w:pos="6800"/>
              </w:tabs>
              <w:spacing w:line="240" w:lineRule="exact"/>
              <w:jc w:val="center"/>
              <w:rPr>
                <w:lang w:eastAsia="en-US"/>
              </w:rPr>
            </w:pPr>
          </w:p>
        </w:tc>
      </w:tr>
      <w:tr w:rsidR="00296236" w:rsidTr="00347B64">
        <w:trPr>
          <w:jc w:val="center"/>
        </w:trPr>
        <w:tc>
          <w:tcPr>
            <w:tcW w:w="8707" w:type="dxa"/>
            <w:gridSpan w:val="6"/>
            <w:tcBorders>
              <w:top w:val="nil"/>
              <w:left w:val="nil"/>
              <w:bottom w:val="single" w:sz="4" w:space="0" w:color="auto"/>
              <w:right w:val="nil"/>
            </w:tcBorders>
            <w:hideMark/>
          </w:tcPr>
          <w:p w:rsidR="00296236" w:rsidRDefault="00296236" w:rsidP="00141863">
            <w:pPr>
              <w:spacing w:line="280" w:lineRule="exact"/>
              <w:jc w:val="center"/>
              <w:rPr>
                <w:lang w:eastAsia="en-US"/>
              </w:rPr>
            </w:pPr>
          </w:p>
        </w:tc>
      </w:tr>
      <w:tr w:rsidR="00296236" w:rsidRPr="0094109A" w:rsidTr="00347B64">
        <w:trPr>
          <w:jc w:val="center"/>
        </w:trPr>
        <w:tc>
          <w:tcPr>
            <w:tcW w:w="8707" w:type="dxa"/>
            <w:gridSpan w:val="6"/>
            <w:tcBorders>
              <w:top w:val="single" w:sz="4" w:space="0" w:color="auto"/>
              <w:left w:val="nil"/>
              <w:bottom w:val="nil"/>
              <w:right w:val="nil"/>
            </w:tcBorders>
            <w:hideMark/>
          </w:tcPr>
          <w:p w:rsidR="0094109A" w:rsidRPr="0094109A" w:rsidRDefault="0094109A" w:rsidP="0094109A">
            <w:pPr>
              <w:spacing w:line="280" w:lineRule="exact"/>
              <w:jc w:val="center"/>
              <w:rPr>
                <w:sz w:val="28"/>
                <w:szCs w:val="28"/>
                <w:lang w:eastAsia="en-US"/>
              </w:rPr>
            </w:pPr>
            <w:r w:rsidRPr="0094109A">
              <w:rPr>
                <w:sz w:val="28"/>
                <w:szCs w:val="28"/>
                <w:lang w:eastAsia="en-US"/>
              </w:rPr>
              <w:t>О внесении изменений в административный регламент</w:t>
            </w:r>
          </w:p>
          <w:p w:rsidR="00296236" w:rsidRPr="0094109A" w:rsidRDefault="0094109A" w:rsidP="0094109A">
            <w:pPr>
              <w:tabs>
                <w:tab w:val="left" w:pos="6800"/>
              </w:tabs>
              <w:spacing w:line="240" w:lineRule="exact"/>
              <w:jc w:val="center"/>
              <w:rPr>
                <w:lang w:eastAsia="en-US"/>
              </w:rPr>
            </w:pPr>
            <w:r w:rsidRPr="0094109A">
              <w:rPr>
                <w:sz w:val="28"/>
                <w:szCs w:val="28"/>
                <w:lang w:eastAsia="en-US"/>
              </w:rPr>
              <w:t>по предоставлению муниципальной услуги «</w:t>
            </w:r>
            <w:r w:rsidRPr="0094109A">
              <w:rPr>
                <w:sz w:val="28"/>
                <w:szCs w:val="28"/>
              </w:rPr>
              <w:t>Признание садового дома жилым домом и жилого дома садовым домом»</w:t>
            </w:r>
            <w:r w:rsidRPr="0094109A">
              <w:rPr>
                <w:lang w:eastAsia="en-US"/>
              </w:rPr>
              <w:t xml:space="preserve"> </w:t>
            </w:r>
            <w:r w:rsidR="00296236" w:rsidRPr="0094109A">
              <w:rPr>
                <w:lang w:eastAsia="en-US"/>
              </w:rPr>
              <w:t>(заголовок к тексту)</w:t>
            </w:r>
          </w:p>
        </w:tc>
      </w:tr>
    </w:tbl>
    <w:p w:rsidR="00296236" w:rsidRPr="0094109A" w:rsidRDefault="00296236" w:rsidP="00296236">
      <w:pPr>
        <w:tabs>
          <w:tab w:val="left" w:pos="6800"/>
        </w:tabs>
        <w:spacing w:line="280" w:lineRule="exact"/>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296236" w:rsidTr="00347B64">
        <w:tc>
          <w:tcPr>
            <w:tcW w:w="820" w:type="dxa"/>
            <w:tcBorders>
              <w:top w:val="single" w:sz="4" w:space="0" w:color="auto"/>
              <w:left w:val="single" w:sz="4" w:space="0" w:color="auto"/>
              <w:bottom w:val="single" w:sz="4" w:space="0" w:color="auto"/>
              <w:right w:val="single" w:sz="4" w:space="0" w:color="auto"/>
            </w:tcBorders>
            <w:vAlign w:val="center"/>
            <w:hideMark/>
          </w:tcPr>
          <w:p w:rsidR="00296236" w:rsidRDefault="00296236" w:rsidP="00347B64">
            <w:pPr>
              <w:tabs>
                <w:tab w:val="left" w:pos="6800"/>
              </w:tabs>
              <w:spacing w:line="240" w:lineRule="exact"/>
              <w:jc w:val="center"/>
              <w:rPr>
                <w:sz w:val="28"/>
                <w:szCs w:val="28"/>
                <w:lang w:eastAsia="en-US"/>
              </w:rPr>
            </w:pPr>
            <w:r>
              <w:rPr>
                <w:sz w:val="28"/>
                <w:szCs w:val="28"/>
                <w:lang w:eastAsia="en-US"/>
              </w:rPr>
              <w:t>№</w:t>
            </w:r>
            <w:r>
              <w:rPr>
                <w:sz w:val="28"/>
                <w:szCs w:val="28"/>
                <w:lang w:eastAsia="en-US"/>
              </w:rPr>
              <w:br/>
              <w:t>п/п</w:t>
            </w:r>
          </w:p>
        </w:tc>
        <w:tc>
          <w:tcPr>
            <w:tcW w:w="6817" w:type="dxa"/>
            <w:tcBorders>
              <w:top w:val="single" w:sz="4" w:space="0" w:color="auto"/>
              <w:left w:val="single" w:sz="4" w:space="0" w:color="auto"/>
              <w:bottom w:val="single" w:sz="4" w:space="0" w:color="auto"/>
              <w:right w:val="single" w:sz="4" w:space="0" w:color="auto"/>
            </w:tcBorders>
            <w:vAlign w:val="center"/>
            <w:hideMark/>
          </w:tcPr>
          <w:p w:rsidR="00296236" w:rsidRDefault="00296236" w:rsidP="00347B64">
            <w:pPr>
              <w:tabs>
                <w:tab w:val="left" w:pos="6800"/>
              </w:tabs>
              <w:spacing w:line="240" w:lineRule="exact"/>
              <w:jc w:val="center"/>
              <w:rPr>
                <w:sz w:val="28"/>
                <w:szCs w:val="28"/>
                <w:lang w:eastAsia="en-US"/>
              </w:rPr>
            </w:pPr>
            <w:r>
              <w:rPr>
                <w:sz w:val="28"/>
                <w:szCs w:val="28"/>
                <w:lang w:eastAsia="en-US"/>
              </w:rPr>
              <w:t xml:space="preserve">Наименование адресата (должностное лицо, </w:t>
            </w:r>
            <w:r>
              <w:rPr>
                <w:sz w:val="28"/>
                <w:szCs w:val="28"/>
                <w:lang w:eastAsia="en-US"/>
              </w:rPr>
              <w:br/>
              <w:t>структурное подразделение, др.)</w:t>
            </w:r>
          </w:p>
        </w:tc>
        <w:tc>
          <w:tcPr>
            <w:tcW w:w="1719" w:type="dxa"/>
            <w:tcBorders>
              <w:top w:val="single" w:sz="4" w:space="0" w:color="auto"/>
              <w:left w:val="single" w:sz="4" w:space="0" w:color="auto"/>
              <w:bottom w:val="single" w:sz="4" w:space="0" w:color="auto"/>
              <w:right w:val="single" w:sz="4" w:space="0" w:color="auto"/>
            </w:tcBorders>
            <w:vAlign w:val="center"/>
            <w:hideMark/>
          </w:tcPr>
          <w:p w:rsidR="00296236" w:rsidRDefault="00296236" w:rsidP="00347B64">
            <w:pPr>
              <w:tabs>
                <w:tab w:val="left" w:pos="6800"/>
              </w:tabs>
              <w:spacing w:line="240" w:lineRule="exact"/>
              <w:jc w:val="center"/>
              <w:rPr>
                <w:sz w:val="28"/>
                <w:szCs w:val="28"/>
                <w:lang w:eastAsia="en-US"/>
              </w:rPr>
            </w:pPr>
            <w:r>
              <w:rPr>
                <w:sz w:val="28"/>
                <w:szCs w:val="28"/>
                <w:lang w:eastAsia="en-US"/>
              </w:rPr>
              <w:t>Количество</w:t>
            </w:r>
            <w:r>
              <w:rPr>
                <w:sz w:val="28"/>
                <w:szCs w:val="28"/>
                <w:lang w:eastAsia="en-US"/>
              </w:rPr>
              <w:br/>
              <w:t>экземпляров</w:t>
            </w:r>
          </w:p>
        </w:tc>
      </w:tr>
      <w:tr w:rsidR="00296236" w:rsidTr="00347B64">
        <w:tc>
          <w:tcPr>
            <w:tcW w:w="820" w:type="dxa"/>
            <w:tcBorders>
              <w:top w:val="single" w:sz="4" w:space="0" w:color="auto"/>
              <w:left w:val="single" w:sz="4" w:space="0" w:color="auto"/>
              <w:bottom w:val="single" w:sz="4" w:space="0" w:color="auto"/>
              <w:right w:val="single" w:sz="4" w:space="0" w:color="auto"/>
            </w:tcBorders>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1</w:t>
            </w:r>
          </w:p>
        </w:tc>
        <w:tc>
          <w:tcPr>
            <w:tcW w:w="6817" w:type="dxa"/>
            <w:tcBorders>
              <w:top w:val="single" w:sz="4" w:space="0" w:color="auto"/>
              <w:left w:val="single" w:sz="4" w:space="0" w:color="auto"/>
              <w:bottom w:val="single" w:sz="4" w:space="0" w:color="auto"/>
              <w:right w:val="single" w:sz="4" w:space="0" w:color="auto"/>
            </w:tcBorders>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Дело</w:t>
            </w:r>
          </w:p>
        </w:tc>
        <w:tc>
          <w:tcPr>
            <w:tcW w:w="1719" w:type="dxa"/>
            <w:tcBorders>
              <w:top w:val="single" w:sz="4" w:space="0" w:color="auto"/>
              <w:left w:val="single" w:sz="4" w:space="0" w:color="auto"/>
              <w:bottom w:val="single" w:sz="4" w:space="0" w:color="auto"/>
              <w:right w:val="single" w:sz="4" w:space="0" w:color="auto"/>
            </w:tcBorders>
            <w:hideMark/>
          </w:tcPr>
          <w:p w:rsidR="00296236" w:rsidRDefault="00141863" w:rsidP="00347B64">
            <w:pPr>
              <w:tabs>
                <w:tab w:val="left" w:pos="6800"/>
              </w:tabs>
              <w:spacing w:before="120" w:line="240" w:lineRule="exact"/>
              <w:jc w:val="center"/>
              <w:rPr>
                <w:sz w:val="28"/>
                <w:szCs w:val="28"/>
                <w:lang w:eastAsia="en-US"/>
              </w:rPr>
            </w:pPr>
            <w:r>
              <w:rPr>
                <w:sz w:val="28"/>
                <w:szCs w:val="28"/>
                <w:lang w:eastAsia="en-US"/>
              </w:rPr>
              <w:t>1</w:t>
            </w:r>
          </w:p>
        </w:tc>
      </w:tr>
      <w:tr w:rsidR="00296236" w:rsidTr="00347B64">
        <w:tc>
          <w:tcPr>
            <w:tcW w:w="820" w:type="dxa"/>
            <w:tcBorders>
              <w:top w:val="single" w:sz="4" w:space="0" w:color="auto"/>
              <w:left w:val="single" w:sz="4" w:space="0" w:color="auto"/>
              <w:bottom w:val="single" w:sz="4" w:space="0" w:color="auto"/>
              <w:right w:val="single" w:sz="4" w:space="0" w:color="auto"/>
            </w:tcBorders>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2</w:t>
            </w:r>
          </w:p>
        </w:tc>
        <w:tc>
          <w:tcPr>
            <w:tcW w:w="6817" w:type="dxa"/>
            <w:tcBorders>
              <w:top w:val="single" w:sz="4" w:space="0" w:color="auto"/>
              <w:left w:val="single" w:sz="4" w:space="0" w:color="auto"/>
              <w:bottom w:val="single" w:sz="4" w:space="0" w:color="auto"/>
              <w:right w:val="single" w:sz="4" w:space="0" w:color="auto"/>
            </w:tcBorders>
            <w:hideMark/>
          </w:tcPr>
          <w:p w:rsidR="00296236" w:rsidRDefault="00141863" w:rsidP="00141863">
            <w:pPr>
              <w:tabs>
                <w:tab w:val="left" w:pos="6800"/>
              </w:tabs>
              <w:spacing w:before="120" w:line="240" w:lineRule="exact"/>
              <w:rPr>
                <w:sz w:val="28"/>
                <w:szCs w:val="28"/>
                <w:lang w:eastAsia="en-US"/>
              </w:rPr>
            </w:pPr>
            <w:r>
              <w:rPr>
                <w:sz w:val="28"/>
                <w:szCs w:val="28"/>
                <w:lang w:eastAsia="en-US"/>
              </w:rPr>
              <w:t>Комитет строительства</w:t>
            </w:r>
          </w:p>
        </w:tc>
        <w:tc>
          <w:tcPr>
            <w:tcW w:w="1719" w:type="dxa"/>
            <w:tcBorders>
              <w:top w:val="single" w:sz="4" w:space="0" w:color="auto"/>
              <w:left w:val="single" w:sz="4" w:space="0" w:color="auto"/>
              <w:bottom w:val="single" w:sz="4" w:space="0" w:color="auto"/>
              <w:right w:val="single" w:sz="4" w:space="0" w:color="auto"/>
            </w:tcBorders>
            <w:hideMark/>
          </w:tcPr>
          <w:p w:rsidR="00296236" w:rsidRDefault="00296236" w:rsidP="00347B64">
            <w:pPr>
              <w:tabs>
                <w:tab w:val="left" w:pos="6800"/>
              </w:tabs>
              <w:spacing w:before="120" w:line="240" w:lineRule="exact"/>
              <w:jc w:val="center"/>
              <w:rPr>
                <w:sz w:val="28"/>
                <w:szCs w:val="28"/>
                <w:lang w:eastAsia="en-US"/>
              </w:rPr>
            </w:pPr>
            <w:r>
              <w:rPr>
                <w:sz w:val="28"/>
                <w:szCs w:val="28"/>
                <w:lang w:eastAsia="en-US"/>
              </w:rPr>
              <w:t>1</w:t>
            </w:r>
          </w:p>
        </w:tc>
      </w:tr>
      <w:tr w:rsidR="00296236" w:rsidTr="00347B64">
        <w:tc>
          <w:tcPr>
            <w:tcW w:w="820" w:type="dxa"/>
            <w:tcBorders>
              <w:top w:val="single" w:sz="4" w:space="0" w:color="auto"/>
              <w:left w:val="single" w:sz="4" w:space="0" w:color="auto"/>
              <w:bottom w:val="single" w:sz="4" w:space="0" w:color="auto"/>
              <w:right w:val="single" w:sz="4" w:space="0" w:color="auto"/>
            </w:tcBorders>
          </w:tcPr>
          <w:p w:rsidR="00296236" w:rsidRDefault="00063772" w:rsidP="00347B64">
            <w:pPr>
              <w:tabs>
                <w:tab w:val="left" w:pos="6800"/>
              </w:tabs>
              <w:spacing w:before="120" w:line="240" w:lineRule="exact"/>
              <w:jc w:val="center"/>
              <w:rPr>
                <w:sz w:val="28"/>
                <w:szCs w:val="28"/>
                <w:lang w:eastAsia="en-US"/>
              </w:rPr>
            </w:pPr>
            <w:r>
              <w:rPr>
                <w:sz w:val="28"/>
                <w:szCs w:val="28"/>
                <w:lang w:eastAsia="en-US"/>
              </w:rPr>
              <w:t>3</w:t>
            </w:r>
          </w:p>
        </w:tc>
        <w:tc>
          <w:tcPr>
            <w:tcW w:w="6817" w:type="dxa"/>
            <w:tcBorders>
              <w:top w:val="single" w:sz="4" w:space="0" w:color="auto"/>
              <w:left w:val="single" w:sz="4" w:space="0" w:color="auto"/>
              <w:bottom w:val="single" w:sz="4" w:space="0" w:color="auto"/>
              <w:right w:val="single" w:sz="4" w:space="0" w:color="auto"/>
            </w:tcBorders>
          </w:tcPr>
          <w:p w:rsidR="00296236" w:rsidRDefault="00063772" w:rsidP="00063772">
            <w:pPr>
              <w:tabs>
                <w:tab w:val="left" w:pos="6800"/>
              </w:tabs>
              <w:spacing w:before="120" w:line="240" w:lineRule="exact"/>
              <w:jc w:val="center"/>
              <w:rPr>
                <w:sz w:val="28"/>
                <w:szCs w:val="28"/>
                <w:lang w:eastAsia="en-US"/>
              </w:rPr>
            </w:pPr>
            <w:r>
              <w:rPr>
                <w:sz w:val="28"/>
                <w:szCs w:val="28"/>
                <w:lang w:eastAsia="en-US"/>
              </w:rPr>
              <w:t xml:space="preserve">Главному специалисту </w:t>
            </w:r>
            <w:proofErr w:type="spellStart"/>
            <w:r>
              <w:rPr>
                <w:sz w:val="28"/>
                <w:szCs w:val="28"/>
                <w:lang w:eastAsia="en-US"/>
              </w:rPr>
              <w:t>Кялиной</w:t>
            </w:r>
            <w:proofErr w:type="spellEnd"/>
            <w:r>
              <w:rPr>
                <w:sz w:val="28"/>
                <w:szCs w:val="28"/>
                <w:lang w:eastAsia="en-US"/>
              </w:rPr>
              <w:t xml:space="preserve"> Д.Н.</w:t>
            </w:r>
          </w:p>
        </w:tc>
        <w:tc>
          <w:tcPr>
            <w:tcW w:w="1719" w:type="dxa"/>
            <w:tcBorders>
              <w:top w:val="single" w:sz="4" w:space="0" w:color="auto"/>
              <w:left w:val="single" w:sz="4" w:space="0" w:color="auto"/>
              <w:bottom w:val="single" w:sz="4" w:space="0" w:color="auto"/>
              <w:right w:val="single" w:sz="4" w:space="0" w:color="auto"/>
            </w:tcBorders>
          </w:tcPr>
          <w:p w:rsidR="00296236" w:rsidRDefault="00063772" w:rsidP="00347B64">
            <w:pPr>
              <w:tabs>
                <w:tab w:val="left" w:pos="6800"/>
              </w:tabs>
              <w:spacing w:before="120" w:line="240" w:lineRule="exact"/>
              <w:jc w:val="center"/>
              <w:rPr>
                <w:sz w:val="28"/>
                <w:szCs w:val="28"/>
                <w:lang w:eastAsia="en-US"/>
              </w:rPr>
            </w:pPr>
            <w:r>
              <w:rPr>
                <w:sz w:val="28"/>
                <w:szCs w:val="28"/>
                <w:lang w:eastAsia="en-US"/>
              </w:rPr>
              <w:t>1</w:t>
            </w:r>
          </w:p>
        </w:tc>
      </w:tr>
    </w:tbl>
    <w:p w:rsidR="00296236" w:rsidRDefault="00296236" w:rsidP="00296236">
      <w:pPr>
        <w:tabs>
          <w:tab w:val="left" w:pos="6800"/>
        </w:tabs>
        <w:spacing w:line="240" w:lineRule="exact"/>
        <w:jc w:val="center"/>
        <w:rPr>
          <w:b/>
          <w:sz w:val="28"/>
          <w:szCs w:val="28"/>
        </w:rPr>
      </w:pPr>
    </w:p>
    <w:tbl>
      <w:tblPr>
        <w:tblW w:w="0" w:type="auto"/>
        <w:tblInd w:w="-176" w:type="dxa"/>
        <w:tblLayout w:type="fixed"/>
        <w:tblLook w:val="01E0" w:firstRow="1" w:lastRow="1" w:firstColumn="1" w:lastColumn="1" w:noHBand="0" w:noVBand="0"/>
      </w:tblPr>
      <w:tblGrid>
        <w:gridCol w:w="3749"/>
        <w:gridCol w:w="2586"/>
        <w:gridCol w:w="2394"/>
      </w:tblGrid>
      <w:tr w:rsidR="00296236" w:rsidTr="00347B64">
        <w:tc>
          <w:tcPr>
            <w:tcW w:w="3749" w:type="dxa"/>
            <w:hideMark/>
          </w:tcPr>
          <w:p w:rsidR="00296236" w:rsidRPr="00296236" w:rsidRDefault="00141863" w:rsidP="00347B64">
            <w:pPr>
              <w:pStyle w:val="a6"/>
              <w:spacing w:before="120" w:line="240" w:lineRule="exact"/>
              <w:ind w:right="-108"/>
              <w:rPr>
                <w:rFonts w:ascii="Times New Roman" w:hAnsi="Times New Roman" w:cs="Times New Roman"/>
                <w:b/>
              </w:rPr>
            </w:pPr>
            <w:proofErr w:type="spellStart"/>
            <w:r>
              <w:rPr>
                <w:rFonts w:ascii="Times New Roman" w:hAnsi="Times New Roman" w:cs="Times New Roman"/>
              </w:rPr>
              <w:t>Зам.зав</w:t>
            </w:r>
            <w:proofErr w:type="spellEnd"/>
            <w:r>
              <w:rPr>
                <w:rFonts w:ascii="Times New Roman" w:hAnsi="Times New Roman" w:cs="Times New Roman"/>
              </w:rPr>
              <w:t xml:space="preserve"> отделом ЖКХ</w:t>
            </w:r>
          </w:p>
        </w:tc>
        <w:tc>
          <w:tcPr>
            <w:tcW w:w="2586" w:type="dxa"/>
            <w:tcBorders>
              <w:top w:val="nil"/>
              <w:left w:val="nil"/>
              <w:bottom w:val="single" w:sz="4" w:space="0" w:color="auto"/>
              <w:right w:val="nil"/>
            </w:tcBorders>
          </w:tcPr>
          <w:p w:rsidR="00296236" w:rsidRPr="00296236" w:rsidRDefault="00296236" w:rsidP="00347B64">
            <w:pPr>
              <w:pStyle w:val="a6"/>
              <w:spacing w:before="120" w:line="240" w:lineRule="exact"/>
              <w:ind w:right="369"/>
              <w:rPr>
                <w:rFonts w:ascii="Times New Roman" w:hAnsi="Times New Roman" w:cs="Times New Roman"/>
              </w:rPr>
            </w:pPr>
          </w:p>
        </w:tc>
        <w:tc>
          <w:tcPr>
            <w:tcW w:w="2394" w:type="dxa"/>
            <w:vAlign w:val="bottom"/>
            <w:hideMark/>
          </w:tcPr>
          <w:p w:rsidR="00296236" w:rsidRPr="00296236" w:rsidRDefault="00141863" w:rsidP="00347B64">
            <w:pPr>
              <w:pStyle w:val="a6"/>
              <w:spacing w:before="120" w:line="240" w:lineRule="exact"/>
              <w:ind w:right="369"/>
              <w:rPr>
                <w:rFonts w:ascii="Times New Roman" w:hAnsi="Times New Roman" w:cs="Times New Roman"/>
              </w:rPr>
            </w:pPr>
            <w:r>
              <w:rPr>
                <w:rFonts w:ascii="Times New Roman" w:hAnsi="Times New Roman" w:cs="Times New Roman"/>
              </w:rPr>
              <w:t>Е.А. Сергеева</w:t>
            </w:r>
          </w:p>
        </w:tc>
      </w:tr>
      <w:tr w:rsidR="00296236" w:rsidTr="00347B64">
        <w:tc>
          <w:tcPr>
            <w:tcW w:w="3749" w:type="dxa"/>
          </w:tcPr>
          <w:p w:rsidR="00296236" w:rsidRPr="00296236" w:rsidRDefault="00296236" w:rsidP="00347B64">
            <w:pPr>
              <w:pStyle w:val="a6"/>
              <w:spacing w:line="240" w:lineRule="exact"/>
              <w:ind w:right="-108"/>
              <w:jc w:val="center"/>
              <w:rPr>
                <w:rFonts w:ascii="Times New Roman" w:hAnsi="Times New Roman" w:cs="Times New Roman"/>
              </w:rPr>
            </w:pPr>
          </w:p>
        </w:tc>
        <w:tc>
          <w:tcPr>
            <w:tcW w:w="2586" w:type="dxa"/>
            <w:tcBorders>
              <w:top w:val="single" w:sz="4" w:space="0" w:color="auto"/>
              <w:left w:val="nil"/>
              <w:bottom w:val="nil"/>
              <w:right w:val="nil"/>
            </w:tcBorders>
            <w:hideMark/>
          </w:tcPr>
          <w:p w:rsidR="00296236" w:rsidRPr="00296236" w:rsidRDefault="00296236" w:rsidP="00347B64">
            <w:pPr>
              <w:pStyle w:val="a6"/>
              <w:spacing w:line="240" w:lineRule="exact"/>
              <w:ind w:right="-118"/>
              <w:jc w:val="center"/>
              <w:rPr>
                <w:rFonts w:ascii="Times New Roman" w:hAnsi="Times New Roman" w:cs="Times New Roman"/>
              </w:rPr>
            </w:pPr>
            <w:r w:rsidRPr="00296236">
              <w:rPr>
                <w:rFonts w:ascii="Times New Roman" w:hAnsi="Times New Roman" w:cs="Times New Roman"/>
              </w:rPr>
              <w:t>(подпись)</w:t>
            </w:r>
          </w:p>
        </w:tc>
        <w:tc>
          <w:tcPr>
            <w:tcW w:w="2394" w:type="dxa"/>
            <w:hideMark/>
          </w:tcPr>
          <w:p w:rsidR="00296236" w:rsidRPr="00296236" w:rsidRDefault="00296236" w:rsidP="00141863">
            <w:pPr>
              <w:pStyle w:val="a6"/>
              <w:spacing w:line="240" w:lineRule="exact"/>
              <w:ind w:right="369"/>
              <w:rPr>
                <w:rFonts w:ascii="Times New Roman" w:hAnsi="Times New Roman" w:cs="Times New Roman"/>
              </w:rPr>
            </w:pPr>
          </w:p>
        </w:tc>
      </w:tr>
      <w:tr w:rsidR="00296236" w:rsidTr="00347B64">
        <w:tc>
          <w:tcPr>
            <w:tcW w:w="3749" w:type="dxa"/>
          </w:tcPr>
          <w:p w:rsidR="00296236" w:rsidRDefault="00296236" w:rsidP="00347B64">
            <w:pPr>
              <w:pStyle w:val="a6"/>
              <w:spacing w:before="120" w:line="240" w:lineRule="exact"/>
              <w:ind w:right="-108"/>
              <w:rPr>
                <w:b/>
              </w:rPr>
            </w:pPr>
          </w:p>
        </w:tc>
        <w:tc>
          <w:tcPr>
            <w:tcW w:w="2586" w:type="dxa"/>
          </w:tcPr>
          <w:p w:rsidR="00296236" w:rsidRDefault="00296236" w:rsidP="00347B64">
            <w:pPr>
              <w:pStyle w:val="a6"/>
              <w:spacing w:before="120" w:line="240" w:lineRule="exact"/>
              <w:ind w:right="369"/>
            </w:pPr>
          </w:p>
        </w:tc>
        <w:tc>
          <w:tcPr>
            <w:tcW w:w="2394" w:type="dxa"/>
          </w:tcPr>
          <w:p w:rsidR="00296236" w:rsidRDefault="00296236" w:rsidP="00347B64">
            <w:pPr>
              <w:pStyle w:val="a6"/>
              <w:spacing w:before="120" w:line="240" w:lineRule="exact"/>
              <w:ind w:right="369"/>
            </w:pPr>
          </w:p>
        </w:tc>
      </w:tr>
    </w:tbl>
    <w:p w:rsidR="00296236" w:rsidRDefault="00296236" w:rsidP="00296236">
      <w:pPr>
        <w:spacing w:line="280" w:lineRule="exact"/>
        <w:jc w:val="both"/>
        <w:rPr>
          <w:sz w:val="28"/>
          <w:szCs w:val="24"/>
        </w:rPr>
      </w:pPr>
    </w:p>
    <w:p w:rsidR="003C01D6" w:rsidRPr="00296236" w:rsidRDefault="003C01D6" w:rsidP="00296236">
      <w:pPr>
        <w:spacing w:line="280" w:lineRule="exact"/>
        <w:jc w:val="both"/>
        <w:rPr>
          <w:sz w:val="24"/>
          <w:szCs w:val="24"/>
        </w:rPr>
      </w:pPr>
    </w:p>
    <w:sectPr w:rsidR="003C01D6" w:rsidRPr="00296236" w:rsidSect="009225CA">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09" w:rsidRDefault="00B32509" w:rsidP="00E74371">
      <w:r>
        <w:separator/>
      </w:r>
    </w:p>
  </w:endnote>
  <w:endnote w:type="continuationSeparator" w:id="0">
    <w:p w:rsidR="00B32509" w:rsidRDefault="00B32509" w:rsidP="00E7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64" w:rsidRDefault="00347B64" w:rsidP="00E74371">
    <w:pPr>
      <w:pStyle w:val="ab"/>
    </w:pPr>
  </w:p>
  <w:p w:rsidR="00347B64" w:rsidRPr="00E74371" w:rsidRDefault="00347B64" w:rsidP="00E743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09" w:rsidRDefault="00B32509" w:rsidP="00E74371">
      <w:r>
        <w:separator/>
      </w:r>
    </w:p>
  </w:footnote>
  <w:footnote w:type="continuationSeparator" w:id="0">
    <w:p w:rsidR="00B32509" w:rsidRDefault="00B32509" w:rsidP="00E74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931"/>
    <w:multiLevelType w:val="hybridMultilevel"/>
    <w:tmpl w:val="198205AA"/>
    <w:lvl w:ilvl="0" w:tplc="797273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DC"/>
    <w:rsid w:val="000221BE"/>
    <w:rsid w:val="00042712"/>
    <w:rsid w:val="00045154"/>
    <w:rsid w:val="000558DD"/>
    <w:rsid w:val="00063772"/>
    <w:rsid w:val="000679E4"/>
    <w:rsid w:val="00075DA6"/>
    <w:rsid w:val="000D033A"/>
    <w:rsid w:val="000D3389"/>
    <w:rsid w:val="00100678"/>
    <w:rsid w:val="00103C8E"/>
    <w:rsid w:val="001138AE"/>
    <w:rsid w:val="00117613"/>
    <w:rsid w:val="0012468C"/>
    <w:rsid w:val="00141863"/>
    <w:rsid w:val="00162C09"/>
    <w:rsid w:val="001802D6"/>
    <w:rsid w:val="00185389"/>
    <w:rsid w:val="00190646"/>
    <w:rsid w:val="001913A0"/>
    <w:rsid w:val="00192938"/>
    <w:rsid w:val="0019411D"/>
    <w:rsid w:val="001B07BC"/>
    <w:rsid w:val="001B7DE7"/>
    <w:rsid w:val="001E6C81"/>
    <w:rsid w:val="002030D2"/>
    <w:rsid w:val="002339AE"/>
    <w:rsid w:val="002353F6"/>
    <w:rsid w:val="0029312D"/>
    <w:rsid w:val="002950D1"/>
    <w:rsid w:val="00296236"/>
    <w:rsid w:val="002A217F"/>
    <w:rsid w:val="002B0906"/>
    <w:rsid w:val="002C0BCC"/>
    <w:rsid w:val="002D31BC"/>
    <w:rsid w:val="002F1F58"/>
    <w:rsid w:val="0032260A"/>
    <w:rsid w:val="00347B64"/>
    <w:rsid w:val="00371511"/>
    <w:rsid w:val="0037564B"/>
    <w:rsid w:val="00381C1B"/>
    <w:rsid w:val="00391A0E"/>
    <w:rsid w:val="003C01D6"/>
    <w:rsid w:val="00405A26"/>
    <w:rsid w:val="00411B96"/>
    <w:rsid w:val="004679F5"/>
    <w:rsid w:val="004A1EFD"/>
    <w:rsid w:val="005111A7"/>
    <w:rsid w:val="00516505"/>
    <w:rsid w:val="00517ECE"/>
    <w:rsid w:val="005358AA"/>
    <w:rsid w:val="00570E35"/>
    <w:rsid w:val="005B4E96"/>
    <w:rsid w:val="005D0F0C"/>
    <w:rsid w:val="005F3A78"/>
    <w:rsid w:val="00600ACF"/>
    <w:rsid w:val="00606E04"/>
    <w:rsid w:val="0060786E"/>
    <w:rsid w:val="00635279"/>
    <w:rsid w:val="0066694E"/>
    <w:rsid w:val="006707BC"/>
    <w:rsid w:val="00685282"/>
    <w:rsid w:val="00693248"/>
    <w:rsid w:val="006B3A0A"/>
    <w:rsid w:val="007046FC"/>
    <w:rsid w:val="0076555A"/>
    <w:rsid w:val="007933D6"/>
    <w:rsid w:val="00795CB0"/>
    <w:rsid w:val="007B64C2"/>
    <w:rsid w:val="007D0A3B"/>
    <w:rsid w:val="008213CE"/>
    <w:rsid w:val="00821E2C"/>
    <w:rsid w:val="00844514"/>
    <w:rsid w:val="00857EFE"/>
    <w:rsid w:val="008611ED"/>
    <w:rsid w:val="00882BA9"/>
    <w:rsid w:val="008966DC"/>
    <w:rsid w:val="008B1446"/>
    <w:rsid w:val="008B3206"/>
    <w:rsid w:val="008D2E74"/>
    <w:rsid w:val="008E0786"/>
    <w:rsid w:val="009225CA"/>
    <w:rsid w:val="0094109A"/>
    <w:rsid w:val="00984117"/>
    <w:rsid w:val="00987221"/>
    <w:rsid w:val="00992C14"/>
    <w:rsid w:val="009977CF"/>
    <w:rsid w:val="009A3CB7"/>
    <w:rsid w:val="009B6592"/>
    <w:rsid w:val="009C043F"/>
    <w:rsid w:val="009C3AEF"/>
    <w:rsid w:val="00A00D50"/>
    <w:rsid w:val="00A71061"/>
    <w:rsid w:val="00A85274"/>
    <w:rsid w:val="00A9573A"/>
    <w:rsid w:val="00AA08A5"/>
    <w:rsid w:val="00AA4E96"/>
    <w:rsid w:val="00B04063"/>
    <w:rsid w:val="00B1196D"/>
    <w:rsid w:val="00B235C0"/>
    <w:rsid w:val="00B27A88"/>
    <w:rsid w:val="00B32509"/>
    <w:rsid w:val="00B4235B"/>
    <w:rsid w:val="00B43E7A"/>
    <w:rsid w:val="00B50376"/>
    <w:rsid w:val="00BE6D84"/>
    <w:rsid w:val="00BF3384"/>
    <w:rsid w:val="00C17EE5"/>
    <w:rsid w:val="00C53405"/>
    <w:rsid w:val="00C85E7E"/>
    <w:rsid w:val="00CA2689"/>
    <w:rsid w:val="00CB42B7"/>
    <w:rsid w:val="00CD4978"/>
    <w:rsid w:val="00CF6AD3"/>
    <w:rsid w:val="00D03DE1"/>
    <w:rsid w:val="00D51499"/>
    <w:rsid w:val="00D567DC"/>
    <w:rsid w:val="00D619C6"/>
    <w:rsid w:val="00D72818"/>
    <w:rsid w:val="00D9690D"/>
    <w:rsid w:val="00D976F9"/>
    <w:rsid w:val="00DB0F43"/>
    <w:rsid w:val="00DD4F4E"/>
    <w:rsid w:val="00E10EE1"/>
    <w:rsid w:val="00E11603"/>
    <w:rsid w:val="00E546B8"/>
    <w:rsid w:val="00E60192"/>
    <w:rsid w:val="00E65B89"/>
    <w:rsid w:val="00E74371"/>
    <w:rsid w:val="00EA541C"/>
    <w:rsid w:val="00ED3EEB"/>
    <w:rsid w:val="00F24FE7"/>
    <w:rsid w:val="00F25F6A"/>
    <w:rsid w:val="00F46083"/>
    <w:rsid w:val="00FD0F6B"/>
    <w:rsid w:val="00FE4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C3735-0E20-496F-8B03-D90350E9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1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53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611ED"/>
    <w:pPr>
      <w:keepNext/>
      <w:jc w:val="center"/>
      <w:outlineLvl w:val="1"/>
    </w:pPr>
    <w:rPr>
      <w:rFonts w:ascii="Garamond" w:hAnsi="Garamond"/>
      <w:b/>
      <w:spacing w:val="20"/>
      <w:sz w:val="28"/>
    </w:rPr>
  </w:style>
  <w:style w:type="paragraph" w:styleId="3">
    <w:name w:val="heading 3"/>
    <w:basedOn w:val="a"/>
    <w:next w:val="a"/>
    <w:link w:val="30"/>
    <w:semiHidden/>
    <w:unhideWhenUsed/>
    <w:qFormat/>
    <w:rsid w:val="008611ED"/>
    <w:pPr>
      <w:keepNext/>
      <w:jc w:val="center"/>
      <w:outlineLvl w:val="2"/>
    </w:pPr>
    <w:rPr>
      <w:rFonts w:ascii="Garamond" w:hAnsi="Garamond"/>
      <w:b/>
      <w:spacing w:val="20"/>
      <w:sz w:val="32"/>
    </w:rPr>
  </w:style>
  <w:style w:type="paragraph" w:styleId="4">
    <w:name w:val="heading 4"/>
    <w:basedOn w:val="a"/>
    <w:next w:val="a"/>
    <w:link w:val="40"/>
    <w:semiHidden/>
    <w:unhideWhenUsed/>
    <w:qFormat/>
    <w:rsid w:val="008611ED"/>
    <w:pPr>
      <w:keepNext/>
      <w:tabs>
        <w:tab w:val="left" w:pos="1985"/>
      </w:tabs>
      <w:jc w:val="center"/>
      <w:outlineLvl w:val="3"/>
    </w:pPr>
    <w:rPr>
      <w:b/>
      <w:spacing w:val="126"/>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611ED"/>
    <w:rPr>
      <w:rFonts w:ascii="Garamond" w:eastAsia="Times New Roman" w:hAnsi="Garamond" w:cs="Times New Roman"/>
      <w:b/>
      <w:spacing w:val="20"/>
      <w:sz w:val="28"/>
      <w:szCs w:val="20"/>
      <w:lang w:eastAsia="ru-RU"/>
    </w:rPr>
  </w:style>
  <w:style w:type="character" w:customStyle="1" w:styleId="30">
    <w:name w:val="Заголовок 3 Знак"/>
    <w:basedOn w:val="a0"/>
    <w:link w:val="3"/>
    <w:semiHidden/>
    <w:rsid w:val="008611ED"/>
    <w:rPr>
      <w:rFonts w:ascii="Garamond" w:eastAsia="Times New Roman" w:hAnsi="Garamond" w:cs="Times New Roman"/>
      <w:b/>
      <w:spacing w:val="20"/>
      <w:sz w:val="32"/>
      <w:szCs w:val="20"/>
      <w:lang w:eastAsia="ru-RU"/>
    </w:rPr>
  </w:style>
  <w:style w:type="character" w:customStyle="1" w:styleId="40">
    <w:name w:val="Заголовок 4 Знак"/>
    <w:basedOn w:val="a0"/>
    <w:link w:val="4"/>
    <w:semiHidden/>
    <w:rsid w:val="008611ED"/>
    <w:rPr>
      <w:rFonts w:ascii="Times New Roman" w:eastAsia="Times New Roman" w:hAnsi="Times New Roman" w:cs="Times New Roman"/>
      <w:b/>
      <w:spacing w:val="126"/>
      <w:sz w:val="44"/>
      <w:szCs w:val="20"/>
      <w:lang w:eastAsia="ru-RU"/>
    </w:rPr>
  </w:style>
  <w:style w:type="character" w:styleId="a3">
    <w:name w:val="Hyperlink"/>
    <w:basedOn w:val="a0"/>
    <w:uiPriority w:val="99"/>
    <w:unhideWhenUsed/>
    <w:rsid w:val="008611ED"/>
    <w:rPr>
      <w:color w:val="0000FF" w:themeColor="hyperlink"/>
      <w:u w:val="single"/>
    </w:rPr>
  </w:style>
  <w:style w:type="paragraph" w:styleId="a4">
    <w:name w:val="caption"/>
    <w:basedOn w:val="a"/>
    <w:next w:val="a"/>
    <w:unhideWhenUsed/>
    <w:qFormat/>
    <w:rsid w:val="008611ED"/>
    <w:pPr>
      <w:jc w:val="center"/>
    </w:pPr>
    <w:rPr>
      <w:rFonts w:ascii="Garamond" w:hAnsi="Garamond"/>
      <w:b/>
      <w:spacing w:val="20"/>
      <w:sz w:val="28"/>
    </w:rPr>
  </w:style>
  <w:style w:type="character" w:customStyle="1" w:styleId="a5">
    <w:name w:val="Основной текст Знак"/>
    <w:link w:val="a6"/>
    <w:locked/>
    <w:rsid w:val="00C85E7E"/>
    <w:rPr>
      <w:sz w:val="24"/>
      <w:szCs w:val="24"/>
    </w:rPr>
  </w:style>
  <w:style w:type="paragraph" w:styleId="a6">
    <w:name w:val="Body Text"/>
    <w:basedOn w:val="a"/>
    <w:link w:val="a5"/>
    <w:rsid w:val="00C85E7E"/>
    <w:pPr>
      <w:spacing w:after="120"/>
    </w:pPr>
    <w:rPr>
      <w:rFonts w:asciiTheme="minorHAnsi" w:eastAsiaTheme="minorHAnsi" w:hAnsiTheme="minorHAnsi" w:cstheme="minorBidi"/>
      <w:sz w:val="24"/>
      <w:szCs w:val="24"/>
      <w:lang w:eastAsia="en-US"/>
    </w:rPr>
  </w:style>
  <w:style w:type="character" w:customStyle="1" w:styleId="11">
    <w:name w:val="Основной текст Знак1"/>
    <w:basedOn w:val="a0"/>
    <w:uiPriority w:val="99"/>
    <w:semiHidden/>
    <w:rsid w:val="00C85E7E"/>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C01D6"/>
    <w:rPr>
      <w:rFonts w:ascii="Tahoma" w:hAnsi="Tahoma" w:cs="Tahoma"/>
      <w:sz w:val="16"/>
      <w:szCs w:val="16"/>
    </w:rPr>
  </w:style>
  <w:style w:type="character" w:customStyle="1" w:styleId="a8">
    <w:name w:val="Текст выноски Знак"/>
    <w:basedOn w:val="a0"/>
    <w:link w:val="a7"/>
    <w:uiPriority w:val="99"/>
    <w:semiHidden/>
    <w:rsid w:val="003C01D6"/>
    <w:rPr>
      <w:rFonts w:ascii="Tahoma" w:eastAsia="Times New Roman" w:hAnsi="Tahoma" w:cs="Tahoma"/>
      <w:sz w:val="16"/>
      <w:szCs w:val="16"/>
      <w:lang w:eastAsia="ru-RU"/>
    </w:rPr>
  </w:style>
  <w:style w:type="paragraph" w:styleId="a9">
    <w:name w:val="header"/>
    <w:basedOn w:val="a"/>
    <w:link w:val="aa"/>
    <w:uiPriority w:val="99"/>
    <w:unhideWhenUsed/>
    <w:rsid w:val="00E74371"/>
    <w:pPr>
      <w:tabs>
        <w:tab w:val="center" w:pos="4677"/>
        <w:tab w:val="right" w:pos="9355"/>
      </w:tabs>
    </w:pPr>
  </w:style>
  <w:style w:type="character" w:customStyle="1" w:styleId="aa">
    <w:name w:val="Верхний колонтитул Знак"/>
    <w:basedOn w:val="a0"/>
    <w:link w:val="a9"/>
    <w:uiPriority w:val="99"/>
    <w:rsid w:val="00E7437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74371"/>
    <w:pPr>
      <w:tabs>
        <w:tab w:val="center" w:pos="4677"/>
        <w:tab w:val="right" w:pos="9355"/>
      </w:tabs>
    </w:pPr>
  </w:style>
  <w:style w:type="character" w:customStyle="1" w:styleId="ac">
    <w:name w:val="Нижний колонтитул Знак"/>
    <w:basedOn w:val="a0"/>
    <w:link w:val="ab"/>
    <w:uiPriority w:val="99"/>
    <w:rsid w:val="00E74371"/>
    <w:rPr>
      <w:rFonts w:ascii="Times New Roman" w:eastAsia="Times New Roman" w:hAnsi="Times New Roman" w:cs="Times New Roman"/>
      <w:sz w:val="20"/>
      <w:szCs w:val="20"/>
      <w:lang w:eastAsia="ru-RU"/>
    </w:rPr>
  </w:style>
  <w:style w:type="paragraph" w:customStyle="1" w:styleId="ConsPlusNormal">
    <w:name w:val="ConsPlusNormal"/>
    <w:rsid w:val="00C17E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7E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17E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17E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7E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7E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7E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7EE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2353F6"/>
    <w:rPr>
      <w:rFonts w:asciiTheme="majorHAnsi" w:eastAsiaTheme="majorEastAsia" w:hAnsiTheme="majorHAnsi" w:cstheme="majorBidi"/>
      <w:b/>
      <w:bCs/>
      <w:color w:val="365F91" w:themeColor="accent1" w:themeShade="BF"/>
      <w:sz w:val="28"/>
      <w:szCs w:val="28"/>
      <w:lang w:eastAsia="ru-RU"/>
    </w:rPr>
  </w:style>
  <w:style w:type="paragraph" w:styleId="ad">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uiPriority w:val="99"/>
    <w:qFormat/>
    <w:rsid w:val="009225CA"/>
    <w:pPr>
      <w:spacing w:before="100" w:beforeAutospacing="1" w:after="100" w:afterAutospacing="1"/>
    </w:pPr>
    <w:rPr>
      <w:sz w:val="16"/>
      <w:szCs w:val="16"/>
    </w:r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d"/>
    <w:uiPriority w:val="99"/>
    <w:rsid w:val="009225C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8116">
      <w:bodyDiv w:val="1"/>
      <w:marLeft w:val="0"/>
      <w:marRight w:val="0"/>
      <w:marTop w:val="0"/>
      <w:marBottom w:val="0"/>
      <w:divBdr>
        <w:top w:val="none" w:sz="0" w:space="0" w:color="auto"/>
        <w:left w:val="none" w:sz="0" w:space="0" w:color="auto"/>
        <w:bottom w:val="none" w:sz="0" w:space="0" w:color="auto"/>
        <w:right w:val="none" w:sz="0" w:space="0" w:color="auto"/>
      </w:divBdr>
    </w:div>
    <w:div w:id="201092650">
      <w:bodyDiv w:val="1"/>
      <w:marLeft w:val="0"/>
      <w:marRight w:val="0"/>
      <w:marTop w:val="0"/>
      <w:marBottom w:val="0"/>
      <w:divBdr>
        <w:top w:val="none" w:sz="0" w:space="0" w:color="auto"/>
        <w:left w:val="none" w:sz="0" w:space="0" w:color="auto"/>
        <w:bottom w:val="none" w:sz="0" w:space="0" w:color="auto"/>
        <w:right w:val="none" w:sz="0" w:space="0" w:color="auto"/>
      </w:divBdr>
    </w:div>
    <w:div w:id="302731674">
      <w:bodyDiv w:val="1"/>
      <w:marLeft w:val="0"/>
      <w:marRight w:val="0"/>
      <w:marTop w:val="0"/>
      <w:marBottom w:val="0"/>
      <w:divBdr>
        <w:top w:val="none" w:sz="0" w:space="0" w:color="auto"/>
        <w:left w:val="none" w:sz="0" w:space="0" w:color="auto"/>
        <w:bottom w:val="none" w:sz="0" w:space="0" w:color="auto"/>
        <w:right w:val="none" w:sz="0" w:space="0" w:color="auto"/>
      </w:divBdr>
    </w:div>
    <w:div w:id="677199613">
      <w:bodyDiv w:val="1"/>
      <w:marLeft w:val="0"/>
      <w:marRight w:val="0"/>
      <w:marTop w:val="0"/>
      <w:marBottom w:val="0"/>
      <w:divBdr>
        <w:top w:val="none" w:sz="0" w:space="0" w:color="auto"/>
        <w:left w:val="none" w:sz="0" w:space="0" w:color="auto"/>
        <w:bottom w:val="none" w:sz="0" w:space="0" w:color="auto"/>
        <w:right w:val="none" w:sz="0" w:space="0" w:color="auto"/>
      </w:divBdr>
    </w:div>
    <w:div w:id="16794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B69255F8108C83F157B3738E64CC68BB95AEDF86F523C3473EDC32F65624C4B69E9CDB254A4147343FEF93A99CC224035FB78F92rC34M" TargetMode="External"/><Relationship Id="rId3" Type="http://schemas.openxmlformats.org/officeDocument/2006/relationships/settings" Target="settings.xml"/><Relationship Id="rId7" Type="http://schemas.openxmlformats.org/officeDocument/2006/relationships/hyperlink" Target="consultantplus://offline/ref=A7B69255F8108C83F157B3738E64CC68BB95AEDF86F523C3473EDC32F65624C4B69E9CD920434A126570EECFEDC8D125035FB48E8EC5CB1Dr033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7B69255F8108C83F157B3738E64CC68BB95AEDF86F523C3473EDC32F65624C4B69E9CD9204349166770EECFEDC8D125035FB48E8EC5CB1Dr03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dc:creator>
  <cp:lastModifiedBy>Андрианова Г.А.</cp:lastModifiedBy>
  <cp:revision>20</cp:revision>
  <cp:lastPrinted>2025-06-04T05:40:00Z</cp:lastPrinted>
  <dcterms:created xsi:type="dcterms:W3CDTF">2025-05-22T09:20:00Z</dcterms:created>
  <dcterms:modified xsi:type="dcterms:W3CDTF">2025-06-04T05:43:00Z</dcterms:modified>
</cp:coreProperties>
</file>