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2EDE2" w14:textId="77777777" w:rsidR="00ED167B" w:rsidRDefault="006B3706" w:rsidP="00ED167B">
      <w:pPr>
        <w:jc w:val="center"/>
        <w:rPr>
          <w:b/>
          <w:sz w:val="28"/>
        </w:rPr>
      </w:pPr>
      <w:r>
        <w:rPr>
          <w:b/>
          <w:noProof/>
          <w:sz w:val="28"/>
        </w:rPr>
        <w:drawing>
          <wp:inline distT="0" distB="0" distL="0" distR="0" wp14:anchorId="00A181B0" wp14:editId="4EF8F32F">
            <wp:extent cx="717550" cy="874395"/>
            <wp:effectExtent l="0" t="0" r="635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 cy="874395"/>
                    </a:xfrm>
                    <a:prstGeom prst="rect">
                      <a:avLst/>
                    </a:prstGeom>
                    <a:noFill/>
                  </pic:spPr>
                </pic:pic>
              </a:graphicData>
            </a:graphic>
          </wp:inline>
        </w:drawing>
      </w:r>
    </w:p>
    <w:p w14:paraId="5D9CB883" w14:textId="77777777" w:rsidR="00167F34" w:rsidRDefault="00167F34" w:rsidP="00ED167B">
      <w:pPr>
        <w:jc w:val="center"/>
        <w:rPr>
          <w:b/>
          <w:sz w:val="28"/>
        </w:rPr>
      </w:pPr>
    </w:p>
    <w:p w14:paraId="605F6962" w14:textId="77777777" w:rsidR="00167F34" w:rsidRPr="00845810" w:rsidRDefault="00167F34" w:rsidP="00167F34">
      <w:pPr>
        <w:tabs>
          <w:tab w:val="left" w:pos="1985"/>
        </w:tabs>
        <w:jc w:val="center"/>
        <w:rPr>
          <w:b/>
          <w:sz w:val="32"/>
          <w:szCs w:val="32"/>
        </w:rPr>
      </w:pPr>
      <w:r w:rsidRPr="00845810">
        <w:rPr>
          <w:b/>
          <w:sz w:val="32"/>
          <w:szCs w:val="32"/>
        </w:rPr>
        <w:t>ДУМА</w:t>
      </w:r>
    </w:p>
    <w:p w14:paraId="475AAEBD" w14:textId="77777777" w:rsidR="00167F34" w:rsidRPr="00845810" w:rsidRDefault="00167F34" w:rsidP="00167F34">
      <w:pPr>
        <w:tabs>
          <w:tab w:val="left" w:pos="1985"/>
        </w:tabs>
        <w:jc w:val="center"/>
        <w:rPr>
          <w:b/>
          <w:sz w:val="32"/>
          <w:szCs w:val="32"/>
        </w:rPr>
      </w:pPr>
      <w:r w:rsidRPr="00845810">
        <w:rPr>
          <w:b/>
          <w:sz w:val="32"/>
          <w:szCs w:val="32"/>
        </w:rPr>
        <w:t>МОШЕНСКОГО МУНИЦИПАЛЬНОГО ОКРУГА</w:t>
      </w:r>
    </w:p>
    <w:p w14:paraId="7CEE7634" w14:textId="77777777" w:rsidR="00ED167B" w:rsidRPr="00845810" w:rsidRDefault="00167F34" w:rsidP="00167F34">
      <w:pPr>
        <w:tabs>
          <w:tab w:val="left" w:pos="1985"/>
        </w:tabs>
        <w:jc w:val="center"/>
        <w:rPr>
          <w:b/>
          <w:sz w:val="32"/>
          <w:szCs w:val="32"/>
        </w:rPr>
      </w:pPr>
      <w:r w:rsidRPr="00845810">
        <w:rPr>
          <w:b/>
          <w:sz w:val="32"/>
          <w:szCs w:val="32"/>
        </w:rPr>
        <w:t>НОВГОРОДСКОЙ ОБЛАСТИ</w:t>
      </w:r>
    </w:p>
    <w:p w14:paraId="63399828" w14:textId="77777777" w:rsidR="00167F34" w:rsidRDefault="00167F34" w:rsidP="00167F34">
      <w:pPr>
        <w:tabs>
          <w:tab w:val="left" w:pos="1985"/>
        </w:tabs>
        <w:jc w:val="center"/>
        <w:rPr>
          <w:b/>
          <w:spacing w:val="126"/>
          <w:sz w:val="48"/>
        </w:rPr>
      </w:pPr>
    </w:p>
    <w:p w14:paraId="338F2CB2" w14:textId="77777777" w:rsidR="00ED167B" w:rsidRDefault="00ED167B" w:rsidP="00ED167B">
      <w:pPr>
        <w:tabs>
          <w:tab w:val="left" w:pos="1985"/>
        </w:tabs>
        <w:jc w:val="center"/>
        <w:rPr>
          <w:spacing w:val="84"/>
          <w:sz w:val="40"/>
        </w:rPr>
      </w:pPr>
      <w:r>
        <w:rPr>
          <w:b/>
          <w:spacing w:val="126"/>
          <w:sz w:val="48"/>
        </w:rPr>
        <w:t>РЕШЕНИЕ</w:t>
      </w:r>
    </w:p>
    <w:p w14:paraId="16B26D4D" w14:textId="77777777" w:rsidR="00ED167B" w:rsidRDefault="00ED167B" w:rsidP="00ED167B">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ED167B" w14:paraId="6DBE3219" w14:textId="77777777">
        <w:tc>
          <w:tcPr>
            <w:tcW w:w="9322" w:type="dxa"/>
            <w:tcBorders>
              <w:top w:val="nil"/>
              <w:left w:val="nil"/>
              <w:bottom w:val="nil"/>
              <w:right w:val="nil"/>
            </w:tcBorders>
          </w:tcPr>
          <w:p w14:paraId="21FE1E8C" w14:textId="77777777" w:rsidR="00191D00" w:rsidRDefault="00191D00" w:rsidP="007B35CE">
            <w:pPr>
              <w:pStyle w:val="ConsPlusTitle"/>
              <w:jc w:val="center"/>
              <w:rPr>
                <w:rFonts w:ascii="Times New Roman" w:hAnsi="Times New Roman" w:cs="Times New Roman"/>
                <w:bCs w:val="0"/>
                <w:sz w:val="28"/>
                <w:szCs w:val="28"/>
              </w:rPr>
            </w:pPr>
            <w:r w:rsidRPr="00191D00">
              <w:rPr>
                <w:rFonts w:ascii="Times New Roman" w:hAnsi="Times New Roman" w:cs="Times New Roman"/>
                <w:bCs w:val="0"/>
                <w:sz w:val="28"/>
                <w:szCs w:val="28"/>
              </w:rPr>
              <w:t xml:space="preserve">О внесении изменений в Положение о дополнительном пенсионном обеспечении лиц, осуществлявших полномочия депутата, члена </w:t>
            </w:r>
          </w:p>
          <w:p w14:paraId="2933A69C" w14:textId="77777777" w:rsidR="00191D00" w:rsidRDefault="00191D00" w:rsidP="007B35CE">
            <w:pPr>
              <w:pStyle w:val="ConsPlusTitle"/>
              <w:jc w:val="center"/>
              <w:rPr>
                <w:rFonts w:ascii="Times New Roman" w:hAnsi="Times New Roman" w:cs="Times New Roman"/>
                <w:bCs w:val="0"/>
                <w:sz w:val="28"/>
                <w:szCs w:val="28"/>
              </w:rPr>
            </w:pPr>
            <w:r w:rsidRPr="00191D00">
              <w:rPr>
                <w:rFonts w:ascii="Times New Roman" w:hAnsi="Times New Roman" w:cs="Times New Roman"/>
                <w:bCs w:val="0"/>
                <w:sz w:val="28"/>
                <w:szCs w:val="28"/>
              </w:rPr>
              <w:t xml:space="preserve">выборного органа местного самоуправления, выборного должностного лица местного самоуправления на постоянной (штатной) основе </w:t>
            </w:r>
          </w:p>
          <w:p w14:paraId="5617E522" w14:textId="2CE6B17C" w:rsidR="00ED167B" w:rsidRPr="00CE1FFC" w:rsidRDefault="00191D00" w:rsidP="007B35CE">
            <w:pPr>
              <w:pStyle w:val="ConsPlusTitle"/>
              <w:jc w:val="center"/>
              <w:rPr>
                <w:rFonts w:ascii="Times New Roman" w:hAnsi="Times New Roman" w:cs="Times New Roman"/>
                <w:bCs w:val="0"/>
                <w:sz w:val="28"/>
                <w:szCs w:val="28"/>
              </w:rPr>
            </w:pPr>
            <w:r w:rsidRPr="00191D00">
              <w:rPr>
                <w:rFonts w:ascii="Times New Roman" w:hAnsi="Times New Roman" w:cs="Times New Roman"/>
                <w:bCs w:val="0"/>
                <w:sz w:val="28"/>
                <w:szCs w:val="28"/>
              </w:rPr>
              <w:t>в органах местного самоуправления Кировского сельского поселения</w:t>
            </w:r>
          </w:p>
        </w:tc>
      </w:tr>
    </w:tbl>
    <w:p w14:paraId="3494E6BD" w14:textId="77777777" w:rsidR="00EC5D9F" w:rsidRDefault="00833D69" w:rsidP="00CB29F6">
      <w:pPr>
        <w:rPr>
          <w:sz w:val="28"/>
          <w:szCs w:val="28"/>
        </w:rPr>
      </w:pPr>
      <w:r>
        <w:rPr>
          <w:sz w:val="28"/>
          <w:szCs w:val="28"/>
        </w:rPr>
        <w:t xml:space="preserve"> </w:t>
      </w:r>
    </w:p>
    <w:p w14:paraId="4F64ABAA" w14:textId="77777777" w:rsidR="00CB29F6" w:rsidRPr="00823B35" w:rsidRDefault="00CB29F6" w:rsidP="00CB29F6">
      <w:pPr>
        <w:rPr>
          <w:sz w:val="28"/>
          <w:szCs w:val="28"/>
        </w:rPr>
      </w:pPr>
    </w:p>
    <w:p w14:paraId="641A6BC7" w14:textId="77777777" w:rsidR="00167F34" w:rsidRDefault="00ED167B" w:rsidP="00CB29F6">
      <w:pPr>
        <w:rPr>
          <w:sz w:val="28"/>
          <w:szCs w:val="28"/>
        </w:rPr>
      </w:pPr>
      <w:r w:rsidRPr="00823B35">
        <w:rPr>
          <w:sz w:val="28"/>
          <w:szCs w:val="28"/>
        </w:rPr>
        <w:t xml:space="preserve">принято Думой Мошенского муниципального </w:t>
      </w:r>
      <w:r w:rsidR="00167F34">
        <w:rPr>
          <w:sz w:val="28"/>
          <w:szCs w:val="28"/>
        </w:rPr>
        <w:t>округа Новгородской области</w:t>
      </w:r>
    </w:p>
    <w:p w14:paraId="64A59505" w14:textId="19D9995A" w:rsidR="00ED167B" w:rsidRPr="00823B35" w:rsidRDefault="00F43BB7" w:rsidP="00167F34">
      <w:pPr>
        <w:jc w:val="center"/>
        <w:rPr>
          <w:sz w:val="28"/>
          <w:szCs w:val="28"/>
        </w:rPr>
      </w:pPr>
      <w:r>
        <w:rPr>
          <w:sz w:val="28"/>
          <w:szCs w:val="28"/>
        </w:rPr>
        <w:t xml:space="preserve">06 мая </w:t>
      </w:r>
      <w:r w:rsidR="00863928" w:rsidRPr="00823B35">
        <w:rPr>
          <w:sz w:val="28"/>
          <w:szCs w:val="28"/>
        </w:rPr>
        <w:t>202</w:t>
      </w:r>
      <w:r>
        <w:rPr>
          <w:sz w:val="28"/>
          <w:szCs w:val="28"/>
        </w:rPr>
        <w:t>4</w:t>
      </w:r>
      <w:r w:rsidR="00863928" w:rsidRPr="00823B35">
        <w:rPr>
          <w:sz w:val="28"/>
          <w:szCs w:val="28"/>
        </w:rPr>
        <w:t xml:space="preserve"> года</w:t>
      </w:r>
    </w:p>
    <w:p w14:paraId="3F52D7F4" w14:textId="77777777" w:rsidR="00EC5D9F" w:rsidRDefault="00EC5D9F" w:rsidP="00CB29F6">
      <w:pPr>
        <w:ind w:firstLine="992"/>
        <w:jc w:val="both"/>
        <w:rPr>
          <w:sz w:val="28"/>
          <w:szCs w:val="28"/>
        </w:rPr>
      </w:pPr>
    </w:p>
    <w:p w14:paraId="1A7ADE08" w14:textId="298626C5" w:rsidR="00CB29F6" w:rsidRDefault="00191D00" w:rsidP="00191D00">
      <w:pPr>
        <w:ind w:firstLine="709"/>
        <w:jc w:val="both"/>
        <w:rPr>
          <w:sz w:val="28"/>
          <w:szCs w:val="28"/>
        </w:rPr>
      </w:pPr>
      <w:r w:rsidRPr="00191D00">
        <w:rPr>
          <w:sz w:val="28"/>
          <w:szCs w:val="28"/>
        </w:rPr>
        <w:t xml:space="preserve">В соответствии с Федеральным законом от 06 октября 2003 № 131-ФЗ «Об общих принципах организации местного самоуправления в Российской Федерации», областным законом Новгородской области от 31.08.2015 </w:t>
      </w:r>
      <w:r>
        <w:rPr>
          <w:sz w:val="28"/>
          <w:szCs w:val="28"/>
        </w:rPr>
        <w:br/>
      </w:r>
      <w:r w:rsidRPr="00191D00">
        <w:rPr>
          <w:sz w:val="28"/>
          <w:szCs w:val="28"/>
        </w:rPr>
        <w:t xml:space="preserve">№ 828-ОЗ «О пенсионном обеспечении государственных гражданских служащих, а также лиц, замещавших государственные должности в Новгородской области», решением Думы Мошенского муниципального района </w:t>
      </w:r>
      <w:r>
        <w:rPr>
          <w:sz w:val="28"/>
          <w:szCs w:val="28"/>
        </w:rPr>
        <w:br/>
      </w:r>
      <w:r w:rsidRPr="00191D00">
        <w:rPr>
          <w:sz w:val="28"/>
          <w:szCs w:val="28"/>
        </w:rPr>
        <w:t>от 20.05.2023 №5 «О правопреемстве органов местного самоуправления Мошенского муниципального округа Новгородской области»</w:t>
      </w:r>
    </w:p>
    <w:p w14:paraId="3F920E4E" w14:textId="77777777" w:rsidR="00191D00" w:rsidRDefault="00191D00" w:rsidP="00CB29F6">
      <w:pPr>
        <w:ind w:firstLine="992"/>
        <w:jc w:val="both"/>
        <w:rPr>
          <w:sz w:val="28"/>
          <w:szCs w:val="28"/>
        </w:rPr>
      </w:pPr>
    </w:p>
    <w:p w14:paraId="76A4A029" w14:textId="77777777" w:rsidR="00346888" w:rsidRPr="00823B35" w:rsidRDefault="00ED167B" w:rsidP="00F43BB7">
      <w:pPr>
        <w:widowControl w:val="0"/>
        <w:ind w:firstLine="709"/>
        <w:jc w:val="both"/>
        <w:rPr>
          <w:b/>
          <w:sz w:val="28"/>
          <w:szCs w:val="28"/>
        </w:rPr>
      </w:pPr>
      <w:r w:rsidRPr="00823B35">
        <w:rPr>
          <w:sz w:val="28"/>
          <w:szCs w:val="28"/>
        </w:rPr>
        <w:t xml:space="preserve">Дума Мошенского муниципального </w:t>
      </w:r>
      <w:r w:rsidR="00167F34">
        <w:rPr>
          <w:sz w:val="28"/>
          <w:szCs w:val="28"/>
        </w:rPr>
        <w:t>округа Новгородской области</w:t>
      </w:r>
      <w:r w:rsidR="00845810">
        <w:rPr>
          <w:sz w:val="28"/>
          <w:szCs w:val="28"/>
        </w:rPr>
        <w:t xml:space="preserve"> </w:t>
      </w:r>
      <w:r w:rsidR="00346888" w:rsidRPr="00823B35">
        <w:rPr>
          <w:b/>
          <w:sz w:val="28"/>
          <w:szCs w:val="28"/>
        </w:rPr>
        <w:t>РЕШИЛА:</w:t>
      </w:r>
    </w:p>
    <w:p w14:paraId="24A13B22" w14:textId="77777777" w:rsidR="00346888" w:rsidRPr="00823B35" w:rsidRDefault="00346888" w:rsidP="00F43BB7">
      <w:pPr>
        <w:widowControl w:val="0"/>
        <w:ind w:firstLine="709"/>
        <w:jc w:val="both"/>
        <w:rPr>
          <w:sz w:val="28"/>
          <w:szCs w:val="28"/>
        </w:rPr>
      </w:pPr>
    </w:p>
    <w:p w14:paraId="3DAEFD2C" w14:textId="31C822F4" w:rsidR="00191D00" w:rsidRPr="00CB3313" w:rsidRDefault="00191D00" w:rsidP="00191D00">
      <w:pPr>
        <w:autoSpaceDE w:val="0"/>
        <w:autoSpaceDN w:val="0"/>
        <w:adjustRightInd w:val="0"/>
        <w:ind w:firstLine="709"/>
        <w:jc w:val="both"/>
        <w:rPr>
          <w:sz w:val="28"/>
          <w:szCs w:val="28"/>
        </w:rPr>
      </w:pPr>
      <w:r>
        <w:rPr>
          <w:bCs/>
          <w:sz w:val="28"/>
          <w:szCs w:val="28"/>
        </w:rPr>
        <w:t>1.</w:t>
      </w:r>
      <w:r>
        <w:rPr>
          <w:bCs/>
          <w:sz w:val="28"/>
          <w:szCs w:val="28"/>
        </w:rPr>
        <w:t xml:space="preserve"> </w:t>
      </w:r>
      <w:r w:rsidRPr="00CB3313">
        <w:rPr>
          <w:bCs/>
          <w:sz w:val="28"/>
          <w:szCs w:val="28"/>
        </w:rPr>
        <w:t xml:space="preserve">Внести </w:t>
      </w:r>
      <w:r w:rsidRPr="00CB3313">
        <w:rPr>
          <w:sz w:val="28"/>
          <w:szCs w:val="28"/>
        </w:rPr>
        <w:t>изменения</w:t>
      </w:r>
      <w:r w:rsidRPr="00CB3313">
        <w:rPr>
          <w:bCs/>
          <w:sz w:val="28"/>
          <w:szCs w:val="28"/>
        </w:rPr>
        <w:t xml:space="preserve"> </w:t>
      </w:r>
      <w:r w:rsidRPr="00CB3313">
        <w:rPr>
          <w:bCs/>
          <w:sz w:val="28"/>
          <w:szCs w:val="28"/>
        </w:rPr>
        <w:t xml:space="preserve">в </w:t>
      </w:r>
      <w:r w:rsidRPr="00CB3313">
        <w:rPr>
          <w:rFonts w:eastAsia="Calibri"/>
          <w:sz w:val="28"/>
          <w:szCs w:val="28"/>
        </w:rPr>
        <w:t>Положение</w:t>
      </w:r>
      <w:r w:rsidRPr="00CA0C2C">
        <w:rPr>
          <w:sz w:val="28"/>
          <w:szCs w:val="28"/>
        </w:rPr>
        <w:t xml:space="preserve">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Кировского сельского поселения</w:t>
      </w:r>
      <w:r>
        <w:rPr>
          <w:sz w:val="28"/>
          <w:szCs w:val="28"/>
        </w:rPr>
        <w:t>»</w:t>
      </w:r>
      <w:r w:rsidRPr="00CB3313">
        <w:rPr>
          <w:color w:val="000000"/>
          <w:sz w:val="28"/>
          <w:szCs w:val="28"/>
        </w:rPr>
        <w:t xml:space="preserve">, </w:t>
      </w:r>
      <w:r w:rsidRPr="00CB3313">
        <w:rPr>
          <w:sz w:val="28"/>
          <w:szCs w:val="28"/>
        </w:rPr>
        <w:t xml:space="preserve">утвержденное решением </w:t>
      </w:r>
      <w:r>
        <w:rPr>
          <w:sz w:val="28"/>
          <w:szCs w:val="28"/>
        </w:rPr>
        <w:t xml:space="preserve">Совета депутатов Кировского сельского поселения Мошенского района </w:t>
      </w:r>
      <w:r>
        <w:rPr>
          <w:sz w:val="28"/>
          <w:szCs w:val="28"/>
        </w:rPr>
        <w:br/>
      </w:r>
      <w:r w:rsidRPr="00CB3313">
        <w:rPr>
          <w:sz w:val="28"/>
          <w:szCs w:val="28"/>
        </w:rPr>
        <w:t>от 2</w:t>
      </w:r>
      <w:r>
        <w:rPr>
          <w:sz w:val="28"/>
          <w:szCs w:val="28"/>
        </w:rPr>
        <w:t>2</w:t>
      </w:r>
      <w:r w:rsidRPr="00CB3313">
        <w:rPr>
          <w:sz w:val="28"/>
          <w:szCs w:val="28"/>
        </w:rPr>
        <w:t>.</w:t>
      </w:r>
      <w:r>
        <w:rPr>
          <w:sz w:val="28"/>
          <w:szCs w:val="28"/>
        </w:rPr>
        <w:t>12</w:t>
      </w:r>
      <w:r w:rsidRPr="00CB3313">
        <w:rPr>
          <w:sz w:val="28"/>
          <w:szCs w:val="28"/>
        </w:rPr>
        <w:t xml:space="preserve">.2016 № </w:t>
      </w:r>
      <w:r>
        <w:rPr>
          <w:sz w:val="28"/>
          <w:szCs w:val="28"/>
        </w:rPr>
        <w:t>69</w:t>
      </w:r>
      <w:r w:rsidRPr="00CB3313">
        <w:rPr>
          <w:sz w:val="28"/>
          <w:szCs w:val="28"/>
        </w:rPr>
        <w:t>, дополнив пункт 3 подпунктом 3.3 следующего содержания:</w:t>
      </w:r>
    </w:p>
    <w:p w14:paraId="7D3356EC" w14:textId="77777777" w:rsidR="00191D00" w:rsidRPr="00067985" w:rsidRDefault="00191D00" w:rsidP="00191D00">
      <w:pPr>
        <w:widowControl w:val="0"/>
        <w:autoSpaceDE w:val="0"/>
        <w:autoSpaceDN w:val="0"/>
        <w:adjustRightInd w:val="0"/>
        <w:ind w:firstLine="709"/>
        <w:jc w:val="both"/>
        <w:rPr>
          <w:sz w:val="28"/>
          <w:szCs w:val="28"/>
        </w:rPr>
      </w:pPr>
      <w:r w:rsidRPr="00CB3313">
        <w:rPr>
          <w:sz w:val="28"/>
          <w:szCs w:val="28"/>
        </w:rPr>
        <w:t xml:space="preserve">«3.3. </w:t>
      </w:r>
      <w:r w:rsidRPr="00067985">
        <w:rPr>
          <w:sz w:val="28"/>
          <w:szCs w:val="28"/>
        </w:rPr>
        <w:t xml:space="preserve">Перерасчет назначенной пенсии за выслугу лет производится Администрацией </w:t>
      </w:r>
      <w:r>
        <w:rPr>
          <w:sz w:val="28"/>
          <w:szCs w:val="28"/>
        </w:rPr>
        <w:t xml:space="preserve">Мошенского </w:t>
      </w:r>
      <w:r w:rsidRPr="00067985">
        <w:rPr>
          <w:sz w:val="28"/>
          <w:szCs w:val="28"/>
        </w:rPr>
        <w:t>муниципального округа</w:t>
      </w:r>
      <w:r>
        <w:rPr>
          <w:sz w:val="28"/>
          <w:szCs w:val="28"/>
        </w:rPr>
        <w:t xml:space="preserve"> Новгородской области</w:t>
      </w:r>
      <w:r w:rsidRPr="00067985">
        <w:rPr>
          <w:sz w:val="28"/>
          <w:szCs w:val="28"/>
        </w:rPr>
        <w:t xml:space="preserve"> в случаях</w:t>
      </w:r>
      <w:r>
        <w:rPr>
          <w:sz w:val="28"/>
          <w:szCs w:val="28"/>
        </w:rPr>
        <w:t xml:space="preserve"> </w:t>
      </w:r>
      <w:r w:rsidRPr="00067985">
        <w:rPr>
          <w:sz w:val="28"/>
          <w:szCs w:val="28"/>
        </w:rPr>
        <w:t xml:space="preserve"> централизованного повышения денежного содержания лицам, за</w:t>
      </w:r>
      <w:r w:rsidRPr="00067985">
        <w:rPr>
          <w:sz w:val="28"/>
          <w:szCs w:val="28"/>
        </w:rPr>
        <w:lastRenderedPageBreak/>
        <w:t>мещающим муниципальные должности, под которым понимается увеличение на величину, определенную муниципальным нормативным правовым актом представительного органа местного самоуправления, денежного содержания либо его отдельных составляющих, учитываемых при назначении пенсии за выслугу лет, по всем муниципальным должностям либо изменения муниципального нормативного правового акта об оплате труда и материальном стимулировании в органах местного самоуправления</w:t>
      </w:r>
      <w:r>
        <w:rPr>
          <w:sz w:val="28"/>
          <w:szCs w:val="28"/>
        </w:rPr>
        <w:t xml:space="preserve"> Мошенского</w:t>
      </w:r>
      <w:r w:rsidRPr="00067985">
        <w:rPr>
          <w:sz w:val="28"/>
          <w:szCs w:val="28"/>
        </w:rPr>
        <w:t xml:space="preserve"> муниципального округа</w:t>
      </w:r>
      <w:r>
        <w:rPr>
          <w:sz w:val="28"/>
          <w:szCs w:val="28"/>
        </w:rPr>
        <w:t xml:space="preserve"> Новгородской области.».</w:t>
      </w:r>
    </w:p>
    <w:p w14:paraId="359AA90D" w14:textId="34C62D64" w:rsidR="00191D00" w:rsidRPr="005F571C" w:rsidRDefault="00191D00" w:rsidP="00191D00">
      <w:pPr>
        <w:ind w:firstLine="709"/>
        <w:jc w:val="both"/>
        <w:rPr>
          <w:color w:val="000000"/>
          <w:sz w:val="28"/>
          <w:szCs w:val="28"/>
        </w:rPr>
      </w:pPr>
      <w:r>
        <w:rPr>
          <w:color w:val="000000"/>
          <w:sz w:val="28"/>
          <w:szCs w:val="28"/>
        </w:rPr>
        <w:t>2</w:t>
      </w:r>
      <w:r w:rsidRPr="005F571C">
        <w:rPr>
          <w:color w:val="000000"/>
          <w:sz w:val="28"/>
          <w:szCs w:val="28"/>
        </w:rPr>
        <w:t xml:space="preserve">. Настоящее решение вступает в силу </w:t>
      </w:r>
      <w:r>
        <w:rPr>
          <w:color w:val="000000"/>
          <w:sz w:val="28"/>
          <w:szCs w:val="28"/>
        </w:rPr>
        <w:t xml:space="preserve">с даты </w:t>
      </w:r>
      <w:r w:rsidRPr="005F571C">
        <w:rPr>
          <w:color w:val="000000"/>
          <w:sz w:val="28"/>
          <w:szCs w:val="28"/>
        </w:rPr>
        <w:t>официального опубликования</w:t>
      </w:r>
      <w:r>
        <w:rPr>
          <w:color w:val="000000"/>
          <w:sz w:val="28"/>
          <w:szCs w:val="28"/>
        </w:rPr>
        <w:t xml:space="preserve"> и распространяется на правоотношения, возникшие с 01 января </w:t>
      </w:r>
      <w:r>
        <w:rPr>
          <w:color w:val="000000"/>
          <w:sz w:val="28"/>
          <w:szCs w:val="28"/>
        </w:rPr>
        <w:br/>
      </w:r>
      <w:r>
        <w:rPr>
          <w:color w:val="000000"/>
          <w:sz w:val="28"/>
          <w:szCs w:val="28"/>
        </w:rPr>
        <w:t>2024 года.</w:t>
      </w:r>
    </w:p>
    <w:p w14:paraId="5866531A" w14:textId="09542161" w:rsidR="00CB29F6" w:rsidRDefault="00191D00" w:rsidP="00191D00">
      <w:pPr>
        <w:widowControl w:val="0"/>
        <w:ind w:firstLine="709"/>
        <w:jc w:val="both"/>
        <w:rPr>
          <w:sz w:val="28"/>
          <w:szCs w:val="28"/>
        </w:rPr>
      </w:pPr>
      <w:r>
        <w:rPr>
          <w:color w:val="000000"/>
          <w:sz w:val="28"/>
          <w:szCs w:val="28"/>
        </w:rPr>
        <w:t>3</w:t>
      </w:r>
      <w:r w:rsidRPr="005F571C">
        <w:rPr>
          <w:color w:val="000000"/>
          <w:sz w:val="28"/>
          <w:szCs w:val="28"/>
        </w:rPr>
        <w:t xml:space="preserve">. </w:t>
      </w:r>
      <w:r w:rsidRPr="005F571C">
        <w:rPr>
          <w:sz w:val="28"/>
          <w:szCs w:val="28"/>
        </w:rPr>
        <w:t xml:space="preserve">Опубликовать настоящее решение </w:t>
      </w:r>
      <w:r w:rsidRPr="005F571C">
        <w:rPr>
          <w:color w:val="000000"/>
          <w:sz w:val="28"/>
          <w:szCs w:val="28"/>
        </w:rPr>
        <w:t xml:space="preserve">в бюллетене «Официальный вестник Мошенского муниципального </w:t>
      </w:r>
      <w:r>
        <w:rPr>
          <w:color w:val="000000"/>
          <w:sz w:val="28"/>
          <w:szCs w:val="28"/>
        </w:rPr>
        <w:t>округа</w:t>
      </w:r>
      <w:r w:rsidRPr="005F571C">
        <w:rPr>
          <w:color w:val="000000"/>
          <w:sz w:val="28"/>
          <w:szCs w:val="28"/>
        </w:rPr>
        <w:t>».</w:t>
      </w:r>
    </w:p>
    <w:p w14:paraId="688EFEC9" w14:textId="47871451" w:rsidR="00845810" w:rsidRDefault="00845810" w:rsidP="00CB29F6">
      <w:pPr>
        <w:ind w:firstLine="993"/>
        <w:jc w:val="both"/>
        <w:rPr>
          <w:sz w:val="28"/>
          <w:szCs w:val="28"/>
        </w:rPr>
      </w:pPr>
    </w:p>
    <w:p w14:paraId="2423550C" w14:textId="77777777" w:rsidR="00F43BB7" w:rsidRPr="00823B35" w:rsidRDefault="00F43BB7" w:rsidP="00CB29F6">
      <w:pPr>
        <w:ind w:firstLine="993"/>
        <w:jc w:val="both"/>
        <w:rPr>
          <w:sz w:val="28"/>
          <w:szCs w:val="28"/>
        </w:rPr>
      </w:pPr>
    </w:p>
    <w:tbl>
      <w:tblPr>
        <w:tblW w:w="5000" w:type="pct"/>
        <w:tblLook w:val="01E0" w:firstRow="1" w:lastRow="1" w:firstColumn="1" w:lastColumn="1" w:noHBand="0" w:noVBand="0"/>
      </w:tblPr>
      <w:tblGrid>
        <w:gridCol w:w="4487"/>
        <w:gridCol w:w="733"/>
        <w:gridCol w:w="4351"/>
      </w:tblGrid>
      <w:tr w:rsidR="008A1294" w:rsidRPr="008A1294" w14:paraId="4DDA58A1" w14:textId="77777777" w:rsidTr="004B7F9F">
        <w:tc>
          <w:tcPr>
            <w:tcW w:w="2344" w:type="pct"/>
            <w:hideMark/>
          </w:tcPr>
          <w:p w14:paraId="50D145E7" w14:textId="77777777" w:rsidR="008A1294" w:rsidRPr="008A1294" w:rsidRDefault="008A1294" w:rsidP="00CB29F6">
            <w:pPr>
              <w:jc w:val="both"/>
              <w:rPr>
                <w:b/>
                <w:sz w:val="28"/>
                <w:szCs w:val="28"/>
              </w:rPr>
            </w:pPr>
            <w:r w:rsidRPr="008A1294">
              <w:rPr>
                <w:b/>
                <w:sz w:val="28"/>
                <w:szCs w:val="28"/>
              </w:rPr>
              <w:t>Председатель Думы</w:t>
            </w:r>
          </w:p>
          <w:p w14:paraId="07738371" w14:textId="77777777" w:rsidR="008A1294" w:rsidRPr="008A1294" w:rsidRDefault="008A1294" w:rsidP="00CB29F6">
            <w:pPr>
              <w:jc w:val="both"/>
              <w:rPr>
                <w:b/>
                <w:sz w:val="28"/>
                <w:szCs w:val="28"/>
              </w:rPr>
            </w:pPr>
            <w:r w:rsidRPr="008A1294">
              <w:rPr>
                <w:b/>
                <w:sz w:val="28"/>
                <w:szCs w:val="28"/>
              </w:rPr>
              <w:t xml:space="preserve">муниципального </w:t>
            </w:r>
            <w:r w:rsidR="00167F34">
              <w:rPr>
                <w:b/>
                <w:sz w:val="28"/>
                <w:szCs w:val="28"/>
              </w:rPr>
              <w:t>округа</w:t>
            </w:r>
          </w:p>
          <w:p w14:paraId="75863554" w14:textId="77777777" w:rsidR="008A1294" w:rsidRPr="008A1294" w:rsidRDefault="005B1B6B" w:rsidP="005B1B6B">
            <w:pPr>
              <w:jc w:val="right"/>
              <w:rPr>
                <w:b/>
                <w:sz w:val="28"/>
                <w:szCs w:val="28"/>
              </w:rPr>
            </w:pPr>
            <w:r>
              <w:rPr>
                <w:b/>
                <w:sz w:val="28"/>
                <w:szCs w:val="28"/>
              </w:rPr>
              <w:t>В.В. Ким</w:t>
            </w:r>
          </w:p>
        </w:tc>
        <w:tc>
          <w:tcPr>
            <w:tcW w:w="383" w:type="pct"/>
          </w:tcPr>
          <w:p w14:paraId="38B8C8F5" w14:textId="77777777" w:rsidR="008A1294" w:rsidRPr="008A1294" w:rsidRDefault="008A1294" w:rsidP="00CB29F6">
            <w:pPr>
              <w:jc w:val="both"/>
              <w:rPr>
                <w:b/>
                <w:sz w:val="28"/>
                <w:szCs w:val="28"/>
              </w:rPr>
            </w:pPr>
          </w:p>
        </w:tc>
        <w:tc>
          <w:tcPr>
            <w:tcW w:w="2273" w:type="pct"/>
          </w:tcPr>
          <w:p w14:paraId="24023925" w14:textId="5691DC88" w:rsidR="008A1294" w:rsidRPr="008A1294" w:rsidRDefault="00191D00" w:rsidP="00CB29F6">
            <w:pPr>
              <w:jc w:val="both"/>
              <w:rPr>
                <w:b/>
                <w:sz w:val="28"/>
                <w:szCs w:val="28"/>
              </w:rPr>
            </w:pPr>
            <w:r>
              <w:rPr>
                <w:b/>
                <w:sz w:val="28"/>
                <w:szCs w:val="28"/>
              </w:rPr>
              <w:t xml:space="preserve">   </w:t>
            </w:r>
            <w:r w:rsidR="008A1294" w:rsidRPr="008A1294">
              <w:rPr>
                <w:b/>
                <w:sz w:val="28"/>
                <w:szCs w:val="28"/>
              </w:rPr>
              <w:t xml:space="preserve">Глава муниципального </w:t>
            </w:r>
            <w:r w:rsidR="005E031A">
              <w:rPr>
                <w:b/>
                <w:sz w:val="28"/>
                <w:szCs w:val="28"/>
              </w:rPr>
              <w:t>округа</w:t>
            </w:r>
          </w:p>
          <w:p w14:paraId="045707A1" w14:textId="77777777" w:rsidR="008A1294" w:rsidRPr="008A1294" w:rsidRDefault="008A1294" w:rsidP="00CB29F6">
            <w:pPr>
              <w:jc w:val="both"/>
              <w:rPr>
                <w:b/>
                <w:sz w:val="28"/>
                <w:szCs w:val="28"/>
              </w:rPr>
            </w:pPr>
          </w:p>
          <w:p w14:paraId="19CC4E08" w14:textId="77777777" w:rsidR="008A1294" w:rsidRPr="008A1294" w:rsidRDefault="008A1294" w:rsidP="00CB29F6">
            <w:pPr>
              <w:jc w:val="right"/>
              <w:rPr>
                <w:b/>
                <w:sz w:val="28"/>
                <w:szCs w:val="28"/>
              </w:rPr>
            </w:pPr>
            <w:proofErr w:type="spellStart"/>
            <w:r w:rsidRPr="008A1294">
              <w:rPr>
                <w:b/>
                <w:sz w:val="28"/>
                <w:szCs w:val="28"/>
              </w:rPr>
              <w:t>Т.В.Павлова</w:t>
            </w:r>
            <w:proofErr w:type="spellEnd"/>
          </w:p>
        </w:tc>
      </w:tr>
    </w:tbl>
    <w:p w14:paraId="4C86FC84" w14:textId="77777777" w:rsidR="00823B35" w:rsidRPr="00CE1FFC" w:rsidRDefault="00823B35" w:rsidP="00863928">
      <w:pPr>
        <w:pStyle w:val="a3"/>
        <w:rPr>
          <w:sz w:val="28"/>
          <w:szCs w:val="28"/>
        </w:rPr>
      </w:pPr>
    </w:p>
    <w:p w14:paraId="71924099" w14:textId="77777777" w:rsidR="00CE1FFC" w:rsidRDefault="00CE1FFC" w:rsidP="00863928">
      <w:pPr>
        <w:pStyle w:val="a3"/>
        <w:rPr>
          <w:sz w:val="28"/>
          <w:szCs w:val="28"/>
        </w:rPr>
      </w:pPr>
    </w:p>
    <w:p w14:paraId="7A827D3B" w14:textId="6E35D46E" w:rsidR="00F43BB7" w:rsidRDefault="00F43BB7" w:rsidP="00F43BB7">
      <w:pPr>
        <w:pStyle w:val="a3"/>
      </w:pPr>
      <w:r>
        <w:t xml:space="preserve">№ </w:t>
      </w:r>
      <w:r>
        <w:t>13</w:t>
      </w:r>
      <w:r w:rsidR="00191D00">
        <w:t>2</w:t>
      </w:r>
    </w:p>
    <w:p w14:paraId="7B0B3265" w14:textId="3943C652" w:rsidR="00F43BB7" w:rsidRDefault="00F43BB7" w:rsidP="00F43BB7">
      <w:pPr>
        <w:pStyle w:val="a3"/>
      </w:pPr>
      <w:r>
        <w:t xml:space="preserve">от </w:t>
      </w:r>
      <w:r>
        <w:t>06 мая</w:t>
      </w:r>
      <w:r>
        <w:t xml:space="preserve"> 202</w:t>
      </w:r>
      <w:r>
        <w:t>4</w:t>
      </w:r>
      <w:r>
        <w:t xml:space="preserve"> года</w:t>
      </w:r>
    </w:p>
    <w:p w14:paraId="77995788" w14:textId="77777777" w:rsidR="00F43BB7" w:rsidRDefault="00F43BB7" w:rsidP="00F43BB7">
      <w:pPr>
        <w:pStyle w:val="a3"/>
      </w:pPr>
      <w:r>
        <w:t>с. Мошенское</w:t>
      </w:r>
    </w:p>
    <w:p w14:paraId="50BFEC93" w14:textId="77777777" w:rsidR="00F43BB7" w:rsidRDefault="00F43BB7" w:rsidP="00F43BB7">
      <w:pPr>
        <w:pStyle w:val="a3"/>
      </w:pPr>
      <w:proofErr w:type="spellStart"/>
      <w:r>
        <w:t>гш</w:t>
      </w:r>
      <w:proofErr w:type="spellEnd"/>
    </w:p>
    <w:p w14:paraId="12C515F6" w14:textId="77777777" w:rsidR="005B1B6B" w:rsidRDefault="005B1B6B" w:rsidP="00863928">
      <w:pPr>
        <w:pStyle w:val="a3"/>
        <w:rPr>
          <w:sz w:val="28"/>
          <w:szCs w:val="28"/>
        </w:rPr>
      </w:pPr>
    </w:p>
    <w:p w14:paraId="2DE832E5" w14:textId="77777777" w:rsidR="005B1B6B" w:rsidRDefault="005B1B6B" w:rsidP="00863928">
      <w:pPr>
        <w:pStyle w:val="a3"/>
        <w:rPr>
          <w:sz w:val="28"/>
          <w:szCs w:val="28"/>
        </w:rPr>
      </w:pPr>
    </w:p>
    <w:p w14:paraId="3FF53B55" w14:textId="77777777" w:rsidR="005B1B6B" w:rsidRDefault="005B1B6B" w:rsidP="00863928">
      <w:pPr>
        <w:pStyle w:val="a3"/>
        <w:rPr>
          <w:sz w:val="28"/>
          <w:szCs w:val="28"/>
        </w:rPr>
      </w:pPr>
    </w:p>
    <w:p w14:paraId="3DF1F1F0" w14:textId="77777777" w:rsidR="005B1B6B" w:rsidRDefault="005B1B6B" w:rsidP="00863928">
      <w:pPr>
        <w:pStyle w:val="a3"/>
        <w:rPr>
          <w:sz w:val="28"/>
          <w:szCs w:val="28"/>
        </w:rPr>
      </w:pPr>
    </w:p>
    <w:p w14:paraId="05DB57A9" w14:textId="77777777" w:rsidR="005B1B6B" w:rsidRDefault="005B1B6B" w:rsidP="00863928">
      <w:pPr>
        <w:pStyle w:val="a3"/>
        <w:rPr>
          <w:sz w:val="28"/>
          <w:szCs w:val="28"/>
        </w:rPr>
      </w:pPr>
    </w:p>
    <w:p w14:paraId="4ABEAF35" w14:textId="77777777" w:rsidR="005B1B6B" w:rsidRDefault="005B1B6B" w:rsidP="00863928">
      <w:pPr>
        <w:pStyle w:val="a3"/>
        <w:rPr>
          <w:sz w:val="28"/>
          <w:szCs w:val="28"/>
        </w:rPr>
      </w:pPr>
    </w:p>
    <w:p w14:paraId="105462AB" w14:textId="77777777" w:rsidR="005B1B6B" w:rsidRDefault="005B1B6B" w:rsidP="00863928">
      <w:pPr>
        <w:pStyle w:val="a3"/>
        <w:rPr>
          <w:sz w:val="28"/>
          <w:szCs w:val="28"/>
        </w:rPr>
      </w:pPr>
    </w:p>
    <w:p w14:paraId="1059E881" w14:textId="77777777" w:rsidR="005B1B6B" w:rsidRDefault="005B1B6B" w:rsidP="00863928">
      <w:pPr>
        <w:pStyle w:val="a3"/>
        <w:rPr>
          <w:sz w:val="28"/>
          <w:szCs w:val="28"/>
        </w:rPr>
      </w:pPr>
    </w:p>
    <w:p w14:paraId="6439610C" w14:textId="77777777" w:rsidR="005B1B6B" w:rsidRDefault="005B1B6B" w:rsidP="00863928">
      <w:pPr>
        <w:pStyle w:val="a3"/>
        <w:rPr>
          <w:sz w:val="28"/>
          <w:szCs w:val="28"/>
        </w:rPr>
      </w:pPr>
    </w:p>
    <w:p w14:paraId="084CEE71" w14:textId="77777777" w:rsidR="005B1B6B" w:rsidRDefault="005B1B6B" w:rsidP="00863928">
      <w:pPr>
        <w:pStyle w:val="a3"/>
        <w:rPr>
          <w:sz w:val="28"/>
          <w:szCs w:val="28"/>
        </w:rPr>
      </w:pPr>
    </w:p>
    <w:p w14:paraId="0A6419CE" w14:textId="77777777" w:rsidR="005B1B6B" w:rsidRDefault="005B1B6B" w:rsidP="00863928">
      <w:pPr>
        <w:pStyle w:val="a3"/>
        <w:rPr>
          <w:sz w:val="28"/>
          <w:szCs w:val="28"/>
        </w:rPr>
      </w:pPr>
    </w:p>
    <w:p w14:paraId="3D3EA284" w14:textId="77777777" w:rsidR="005B1B6B" w:rsidRPr="00CE1FFC" w:rsidRDefault="005B1B6B" w:rsidP="00863928">
      <w:pPr>
        <w:pStyle w:val="a3"/>
        <w:rPr>
          <w:sz w:val="28"/>
          <w:szCs w:val="28"/>
        </w:rPr>
      </w:pPr>
    </w:p>
    <w:p w14:paraId="26ED8203" w14:textId="77777777" w:rsidR="00FE1E71" w:rsidRDefault="00FE1E71" w:rsidP="00B54FAD">
      <w:pPr>
        <w:pStyle w:val="a3"/>
        <w:rPr>
          <w:sz w:val="28"/>
          <w:szCs w:val="28"/>
        </w:rPr>
      </w:pPr>
    </w:p>
    <w:sectPr w:rsidR="00FE1E71" w:rsidSect="00CB29F6">
      <w:headerReference w:type="default" r:id="rId8"/>
      <w:pgSz w:w="11907" w:h="16840" w:code="9"/>
      <w:pgMar w:top="567" w:right="567" w:bottom="1134" w:left="1985" w:header="720" w:footer="9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BA2F5" w14:textId="77777777" w:rsidR="000E4697" w:rsidRDefault="000E4697">
      <w:r>
        <w:separator/>
      </w:r>
    </w:p>
  </w:endnote>
  <w:endnote w:type="continuationSeparator" w:id="0">
    <w:p w14:paraId="2886C2CF" w14:textId="77777777" w:rsidR="000E4697" w:rsidRDefault="000E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D1482" w14:textId="77777777" w:rsidR="000E4697" w:rsidRDefault="000E4697">
      <w:r>
        <w:separator/>
      </w:r>
    </w:p>
  </w:footnote>
  <w:footnote w:type="continuationSeparator" w:id="0">
    <w:p w14:paraId="3541B18E" w14:textId="77777777" w:rsidR="000E4697" w:rsidRDefault="000E4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DD58A" w14:textId="77777777" w:rsidR="005A6C9C" w:rsidRDefault="005A6C9C">
    <w:pPr>
      <w:pStyle w:val="a4"/>
      <w:jc w:val="center"/>
    </w:pPr>
    <w:r>
      <w:fldChar w:fldCharType="begin"/>
    </w:r>
    <w:r>
      <w:instrText xml:space="preserve"> PAGE   \* MERGEFORMAT </w:instrText>
    </w:r>
    <w:r>
      <w:fldChar w:fldCharType="separate"/>
    </w:r>
    <w:r w:rsidR="007B35CE">
      <w:rPr>
        <w:noProof/>
      </w:rPr>
      <w:t>5</w:t>
    </w:r>
    <w:r>
      <w:rPr>
        <w:noProof/>
      </w:rPr>
      <w:fldChar w:fldCharType="end"/>
    </w:r>
  </w:p>
  <w:p w14:paraId="1E75F4E3" w14:textId="77777777" w:rsidR="005A6C9C" w:rsidRDefault="005A6C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14B"/>
    <w:multiLevelType w:val="hybridMultilevel"/>
    <w:tmpl w:val="125C9CEC"/>
    <w:lvl w:ilvl="0" w:tplc="770EAED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784DFD"/>
    <w:multiLevelType w:val="hybridMultilevel"/>
    <w:tmpl w:val="ED4AF5F0"/>
    <w:lvl w:ilvl="0" w:tplc="9D6CB30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8C4989"/>
    <w:multiLevelType w:val="multilevel"/>
    <w:tmpl w:val="3D184526"/>
    <w:lvl w:ilvl="0">
      <w:start w:val="1"/>
      <w:numFmt w:val="decimal"/>
      <w:lvlText w:val="%1."/>
      <w:lvlJc w:val="left"/>
      <w:pPr>
        <w:tabs>
          <w:tab w:val="num" w:pos="1211"/>
        </w:tabs>
        <w:ind w:left="1211" w:hanging="360"/>
      </w:pPr>
      <w:rPr>
        <w:rFonts w:hint="default"/>
        <w:b w:val="0"/>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3" w15:restartNumberingAfterBreak="0">
    <w:nsid w:val="49852BFC"/>
    <w:multiLevelType w:val="hybridMultilevel"/>
    <w:tmpl w:val="3B88215E"/>
    <w:lvl w:ilvl="0" w:tplc="E7BE066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031A"/>
    <w:rsid w:val="000C705B"/>
    <w:rsid w:val="000E4697"/>
    <w:rsid w:val="000F0313"/>
    <w:rsid w:val="0012371A"/>
    <w:rsid w:val="00157FED"/>
    <w:rsid w:val="00167F34"/>
    <w:rsid w:val="0017226A"/>
    <w:rsid w:val="00191D00"/>
    <w:rsid w:val="001B16B4"/>
    <w:rsid w:val="001F739A"/>
    <w:rsid w:val="00215C33"/>
    <w:rsid w:val="00263AEA"/>
    <w:rsid w:val="002D3209"/>
    <w:rsid w:val="002D7DCB"/>
    <w:rsid w:val="002F3106"/>
    <w:rsid w:val="002F31B5"/>
    <w:rsid w:val="00346888"/>
    <w:rsid w:val="0036614E"/>
    <w:rsid w:val="00376D5C"/>
    <w:rsid w:val="00384496"/>
    <w:rsid w:val="00391935"/>
    <w:rsid w:val="003921B0"/>
    <w:rsid w:val="003F3975"/>
    <w:rsid w:val="00406B63"/>
    <w:rsid w:val="004330E6"/>
    <w:rsid w:val="00443BE3"/>
    <w:rsid w:val="00447ECE"/>
    <w:rsid w:val="00460D4D"/>
    <w:rsid w:val="00467167"/>
    <w:rsid w:val="004B7F9F"/>
    <w:rsid w:val="004C13AF"/>
    <w:rsid w:val="004D6F4B"/>
    <w:rsid w:val="004E5A1A"/>
    <w:rsid w:val="004F3688"/>
    <w:rsid w:val="005748A0"/>
    <w:rsid w:val="00574FD5"/>
    <w:rsid w:val="00591EB7"/>
    <w:rsid w:val="00596A8D"/>
    <w:rsid w:val="005A4F44"/>
    <w:rsid w:val="005A53D6"/>
    <w:rsid w:val="005A6C9C"/>
    <w:rsid w:val="005B1B6B"/>
    <w:rsid w:val="005E031A"/>
    <w:rsid w:val="005F3159"/>
    <w:rsid w:val="00615DD0"/>
    <w:rsid w:val="00695C4C"/>
    <w:rsid w:val="0069647B"/>
    <w:rsid w:val="006B3706"/>
    <w:rsid w:val="00712505"/>
    <w:rsid w:val="00722390"/>
    <w:rsid w:val="007449DF"/>
    <w:rsid w:val="007656B6"/>
    <w:rsid w:val="007B35CE"/>
    <w:rsid w:val="007C5571"/>
    <w:rsid w:val="00823B35"/>
    <w:rsid w:val="00833D69"/>
    <w:rsid w:val="00845810"/>
    <w:rsid w:val="00856ADF"/>
    <w:rsid w:val="00862A38"/>
    <w:rsid w:val="00863928"/>
    <w:rsid w:val="008A1294"/>
    <w:rsid w:val="00914A1B"/>
    <w:rsid w:val="00954813"/>
    <w:rsid w:val="00967E8A"/>
    <w:rsid w:val="009D3133"/>
    <w:rsid w:val="009E6B6C"/>
    <w:rsid w:val="00A51E8E"/>
    <w:rsid w:val="00A6218D"/>
    <w:rsid w:val="00AA0373"/>
    <w:rsid w:val="00AF286C"/>
    <w:rsid w:val="00AF384F"/>
    <w:rsid w:val="00AF5A7C"/>
    <w:rsid w:val="00B04C0A"/>
    <w:rsid w:val="00B26459"/>
    <w:rsid w:val="00B26816"/>
    <w:rsid w:val="00B50F1B"/>
    <w:rsid w:val="00B54FAD"/>
    <w:rsid w:val="00B61C24"/>
    <w:rsid w:val="00B82CE0"/>
    <w:rsid w:val="00BB61F8"/>
    <w:rsid w:val="00BC64F2"/>
    <w:rsid w:val="00C02CAC"/>
    <w:rsid w:val="00C06F7F"/>
    <w:rsid w:val="00C11607"/>
    <w:rsid w:val="00C213FA"/>
    <w:rsid w:val="00CA15A5"/>
    <w:rsid w:val="00CB0ABB"/>
    <w:rsid w:val="00CB29F6"/>
    <w:rsid w:val="00CB3E14"/>
    <w:rsid w:val="00CB4294"/>
    <w:rsid w:val="00CC56A1"/>
    <w:rsid w:val="00CE1FFC"/>
    <w:rsid w:val="00CF0299"/>
    <w:rsid w:val="00D15CFB"/>
    <w:rsid w:val="00D27943"/>
    <w:rsid w:val="00D27F1F"/>
    <w:rsid w:val="00D338AC"/>
    <w:rsid w:val="00D4108B"/>
    <w:rsid w:val="00DA22AC"/>
    <w:rsid w:val="00DC4AB9"/>
    <w:rsid w:val="00DD57A9"/>
    <w:rsid w:val="00DE4CC0"/>
    <w:rsid w:val="00E0150D"/>
    <w:rsid w:val="00E04C6B"/>
    <w:rsid w:val="00E16554"/>
    <w:rsid w:val="00EC5D9F"/>
    <w:rsid w:val="00ED167B"/>
    <w:rsid w:val="00EE3693"/>
    <w:rsid w:val="00F31B1D"/>
    <w:rsid w:val="00F43BB7"/>
    <w:rsid w:val="00FA140C"/>
    <w:rsid w:val="00FE153F"/>
    <w:rsid w:val="00FE1E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93F09"/>
  <w15:docId w15:val="{F5E2E3A1-4C4F-4DFA-AF7A-890E64A9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167B"/>
  </w:style>
  <w:style w:type="paragraph" w:styleId="2">
    <w:name w:val="heading 2"/>
    <w:basedOn w:val="a"/>
    <w:next w:val="a"/>
    <w:link w:val="20"/>
    <w:qFormat/>
    <w:rsid w:val="004B7F9F"/>
    <w:pPr>
      <w:keepNext/>
      <w:spacing w:line="360" w:lineRule="auto"/>
      <w:outlineLvl w:val="1"/>
    </w:pPr>
    <w:rPr>
      <w:b/>
      <w:bCs/>
      <w:sz w:val="24"/>
      <w:szCs w:val="24"/>
      <w:lang w:val="x-none" w:eastAsia="x-none"/>
    </w:rPr>
  </w:style>
  <w:style w:type="paragraph" w:styleId="6">
    <w:name w:val="heading 6"/>
    <w:basedOn w:val="a"/>
    <w:next w:val="a"/>
    <w:link w:val="60"/>
    <w:semiHidden/>
    <w:unhideWhenUsed/>
    <w:qFormat/>
    <w:rsid w:val="004B7F9F"/>
    <w:pPr>
      <w:keepNext/>
      <w:keepLines/>
      <w:spacing w:before="40"/>
      <w:outlineLvl w:val="5"/>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D167B"/>
    <w:pPr>
      <w:tabs>
        <w:tab w:val="center" w:pos="4153"/>
        <w:tab w:val="right" w:pos="8306"/>
      </w:tabs>
    </w:pPr>
  </w:style>
  <w:style w:type="paragraph" w:styleId="a4">
    <w:name w:val="header"/>
    <w:basedOn w:val="a"/>
    <w:link w:val="a5"/>
    <w:uiPriority w:val="99"/>
    <w:rsid w:val="00EE3693"/>
    <w:pPr>
      <w:tabs>
        <w:tab w:val="center" w:pos="4677"/>
        <w:tab w:val="right" w:pos="9355"/>
      </w:tabs>
    </w:pPr>
  </w:style>
  <w:style w:type="paragraph" w:customStyle="1" w:styleId="ConsPlusTitle">
    <w:name w:val="ConsPlusTitle"/>
    <w:uiPriority w:val="99"/>
    <w:rsid w:val="00863928"/>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rsid w:val="00863928"/>
    <w:pPr>
      <w:autoSpaceDE w:val="0"/>
      <w:autoSpaceDN w:val="0"/>
      <w:adjustRightInd w:val="0"/>
      <w:ind w:firstLine="720"/>
    </w:pPr>
    <w:rPr>
      <w:rFonts w:ascii="Arial" w:hAnsi="Arial" w:cs="Arial"/>
    </w:rPr>
  </w:style>
  <w:style w:type="character" w:customStyle="1" w:styleId="a5">
    <w:name w:val="Верхний колонтитул Знак"/>
    <w:link w:val="a4"/>
    <w:uiPriority w:val="99"/>
    <w:rsid w:val="00863928"/>
  </w:style>
  <w:style w:type="paragraph" w:customStyle="1" w:styleId="ConsPlusNonformat">
    <w:name w:val="ConsPlusNonformat"/>
    <w:rsid w:val="00BB61F8"/>
    <w:pPr>
      <w:widowControl w:val="0"/>
      <w:autoSpaceDE w:val="0"/>
      <w:autoSpaceDN w:val="0"/>
      <w:adjustRightInd w:val="0"/>
    </w:pPr>
    <w:rPr>
      <w:rFonts w:ascii="Courier New" w:hAnsi="Courier New" w:cs="Courier New"/>
    </w:rPr>
  </w:style>
  <w:style w:type="paragraph" w:customStyle="1" w:styleId="ConsPlusCell">
    <w:name w:val="ConsPlusCell"/>
    <w:uiPriority w:val="99"/>
    <w:rsid w:val="00BB61F8"/>
    <w:pPr>
      <w:widowControl w:val="0"/>
      <w:autoSpaceDE w:val="0"/>
      <w:autoSpaceDN w:val="0"/>
      <w:adjustRightInd w:val="0"/>
    </w:pPr>
    <w:rPr>
      <w:sz w:val="24"/>
      <w:szCs w:val="24"/>
    </w:rPr>
  </w:style>
  <w:style w:type="character" w:styleId="a6">
    <w:name w:val="Hyperlink"/>
    <w:uiPriority w:val="99"/>
    <w:rsid w:val="00BB61F8"/>
    <w:rPr>
      <w:color w:val="0000FF"/>
      <w:u w:val="single"/>
    </w:rPr>
  </w:style>
  <w:style w:type="paragraph" w:customStyle="1" w:styleId="Default">
    <w:name w:val="Default"/>
    <w:uiPriority w:val="99"/>
    <w:rsid w:val="00BB61F8"/>
    <w:pPr>
      <w:autoSpaceDE w:val="0"/>
      <w:autoSpaceDN w:val="0"/>
      <w:adjustRightInd w:val="0"/>
    </w:pPr>
    <w:rPr>
      <w:rFonts w:ascii="Calibri" w:hAnsi="Calibri" w:cs="Calibri"/>
      <w:color w:val="000000"/>
      <w:sz w:val="24"/>
      <w:szCs w:val="24"/>
    </w:rPr>
  </w:style>
  <w:style w:type="paragraph" w:styleId="a7">
    <w:name w:val="Balloon Text"/>
    <w:basedOn w:val="a"/>
    <w:link w:val="a8"/>
    <w:semiHidden/>
    <w:unhideWhenUsed/>
    <w:rsid w:val="00CF0299"/>
    <w:rPr>
      <w:rFonts w:ascii="Tahoma" w:hAnsi="Tahoma" w:cs="Tahoma"/>
      <w:sz w:val="16"/>
      <w:szCs w:val="16"/>
    </w:rPr>
  </w:style>
  <w:style w:type="character" w:customStyle="1" w:styleId="a8">
    <w:name w:val="Текст выноски Знак"/>
    <w:link w:val="a7"/>
    <w:semiHidden/>
    <w:rsid w:val="00CF0299"/>
    <w:rPr>
      <w:rFonts w:ascii="Tahoma" w:hAnsi="Tahoma" w:cs="Tahoma"/>
      <w:sz w:val="16"/>
      <w:szCs w:val="16"/>
    </w:rPr>
  </w:style>
  <w:style w:type="paragraph" w:styleId="21">
    <w:name w:val="Body Text Indent 2"/>
    <w:basedOn w:val="a"/>
    <w:link w:val="22"/>
    <w:rsid w:val="00A51E8E"/>
    <w:pPr>
      <w:ind w:firstLine="993"/>
      <w:jc w:val="both"/>
    </w:pPr>
    <w:rPr>
      <w:sz w:val="28"/>
    </w:rPr>
  </w:style>
  <w:style w:type="character" w:customStyle="1" w:styleId="22">
    <w:name w:val="Основной текст с отступом 2 Знак"/>
    <w:link w:val="21"/>
    <w:rsid w:val="00A51E8E"/>
    <w:rPr>
      <w:sz w:val="28"/>
    </w:rPr>
  </w:style>
  <w:style w:type="table" w:styleId="a9">
    <w:name w:val="Table Grid"/>
    <w:basedOn w:val="a1"/>
    <w:rsid w:val="0038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4B7F9F"/>
    <w:rPr>
      <w:b/>
      <w:bCs/>
      <w:sz w:val="24"/>
      <w:szCs w:val="24"/>
      <w:lang w:val="x-none" w:eastAsia="x-none"/>
    </w:rPr>
  </w:style>
  <w:style w:type="character" w:customStyle="1" w:styleId="60">
    <w:name w:val="Заголовок 6 Знак"/>
    <w:link w:val="6"/>
    <w:rsid w:val="004B7F9F"/>
    <w:rPr>
      <w:rFonts w:ascii="Cambria" w:eastAsia="Times New Roman" w:hAnsi="Cambria" w:cs="Times New Roman"/>
      <w:color w:val="243F60"/>
    </w:rPr>
  </w:style>
  <w:style w:type="character" w:customStyle="1" w:styleId="ConsPlusNormal0">
    <w:name w:val="ConsPlusNormal Знак"/>
    <w:link w:val="ConsPlusNormal"/>
    <w:rsid w:val="004B7F9F"/>
    <w:rPr>
      <w:rFonts w:ascii="Arial" w:hAnsi="Arial" w:cs="Arial"/>
    </w:rPr>
  </w:style>
  <w:style w:type="paragraph" w:customStyle="1" w:styleId="aa">
    <w:basedOn w:val="a"/>
    <w:next w:val="ab"/>
    <w:uiPriority w:val="99"/>
    <w:unhideWhenUsed/>
    <w:rsid w:val="004B7F9F"/>
    <w:pPr>
      <w:spacing w:before="100" w:beforeAutospacing="1" w:after="100" w:afterAutospacing="1"/>
    </w:pPr>
    <w:rPr>
      <w:sz w:val="24"/>
      <w:szCs w:val="24"/>
    </w:rPr>
  </w:style>
  <w:style w:type="paragraph" w:styleId="ab">
    <w:name w:val="Normal (Web)"/>
    <w:basedOn w:val="a"/>
    <w:semiHidden/>
    <w:unhideWhenUsed/>
    <w:rsid w:val="004B7F9F"/>
    <w:rPr>
      <w:sz w:val="24"/>
      <w:szCs w:val="24"/>
    </w:rPr>
  </w:style>
  <w:style w:type="paragraph" w:customStyle="1" w:styleId="CharChar1CharChar1CharChar">
    <w:name w:val="Char Char Знак Знак1 Char Char1 Знак Знак Char Char Знак"/>
    <w:basedOn w:val="a"/>
    <w:rsid w:val="00EC5D9F"/>
    <w:pPr>
      <w:spacing w:before="100" w:beforeAutospacing="1" w:after="100" w:afterAutospacing="1"/>
    </w:pPr>
    <w:rPr>
      <w:rFonts w:ascii="Tahoma" w:hAnsi="Tahoma" w:cs="Tahoma"/>
      <w:lang w:val="en-US" w:eastAsia="en-US"/>
    </w:rPr>
  </w:style>
  <w:style w:type="table" w:customStyle="1" w:styleId="1">
    <w:name w:val="Сетка таблицы1"/>
    <w:basedOn w:val="a1"/>
    <w:next w:val="a9"/>
    <w:uiPriority w:val="59"/>
    <w:rsid w:val="00B82CE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Нет списка1"/>
    <w:next w:val="a2"/>
    <w:uiPriority w:val="99"/>
    <w:semiHidden/>
    <w:unhideWhenUsed/>
    <w:rsid w:val="00263AEA"/>
  </w:style>
  <w:style w:type="table" w:customStyle="1" w:styleId="23">
    <w:name w:val="Сетка таблицы2"/>
    <w:basedOn w:val="a1"/>
    <w:next w:val="a9"/>
    <w:uiPriority w:val="59"/>
    <w:rsid w:val="00263AE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FollowedHyperlink"/>
    <w:uiPriority w:val="99"/>
    <w:semiHidden/>
    <w:unhideWhenUsed/>
    <w:rsid w:val="00263AEA"/>
    <w:rPr>
      <w:color w:val="800080"/>
      <w:u w:val="single"/>
    </w:rPr>
  </w:style>
  <w:style w:type="paragraph" w:customStyle="1" w:styleId="xl93">
    <w:name w:val="xl93"/>
    <w:basedOn w:val="a"/>
    <w:rsid w:val="00263A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4">
    <w:name w:val="xl94"/>
    <w:basedOn w:val="a"/>
    <w:rsid w:val="00263A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95">
    <w:name w:val="xl95"/>
    <w:basedOn w:val="a"/>
    <w:rsid w:val="00263AEA"/>
    <w:pPr>
      <w:spacing w:before="100" w:beforeAutospacing="1" w:after="100" w:afterAutospacing="1"/>
    </w:pPr>
    <w:rPr>
      <w:sz w:val="24"/>
      <w:szCs w:val="24"/>
    </w:rPr>
  </w:style>
  <w:style w:type="paragraph" w:customStyle="1" w:styleId="xl96">
    <w:name w:val="xl96"/>
    <w:basedOn w:val="a"/>
    <w:rsid w:val="00263AE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7">
    <w:name w:val="xl97"/>
    <w:basedOn w:val="a"/>
    <w:rsid w:val="00263AE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8">
    <w:name w:val="xl98"/>
    <w:basedOn w:val="a"/>
    <w:rsid w:val="00263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9">
    <w:name w:val="xl99"/>
    <w:basedOn w:val="a"/>
    <w:rsid w:val="00263AEA"/>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0">
    <w:name w:val="xl100"/>
    <w:basedOn w:val="a"/>
    <w:rsid w:val="00263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101">
    <w:name w:val="xl101"/>
    <w:basedOn w:val="a"/>
    <w:rsid w:val="00263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102">
    <w:name w:val="xl102"/>
    <w:basedOn w:val="a"/>
    <w:rsid w:val="00263AE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3">
    <w:name w:val="xl103"/>
    <w:basedOn w:val="a"/>
    <w:rsid w:val="00263AE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4">
    <w:name w:val="xl104"/>
    <w:basedOn w:val="a"/>
    <w:rsid w:val="00263A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rPr>
  </w:style>
  <w:style w:type="paragraph" w:customStyle="1" w:styleId="xl105">
    <w:name w:val="xl105"/>
    <w:basedOn w:val="a"/>
    <w:rsid w:val="00263AEA"/>
    <w:pPr>
      <w:spacing w:before="100" w:beforeAutospacing="1" w:after="100" w:afterAutospacing="1"/>
      <w:jc w:val="right"/>
    </w:pPr>
    <w:rPr>
      <w:color w:val="000000"/>
      <w:sz w:val="24"/>
      <w:szCs w:val="24"/>
    </w:rPr>
  </w:style>
  <w:style w:type="numbering" w:customStyle="1" w:styleId="24">
    <w:name w:val="Нет списка2"/>
    <w:next w:val="a2"/>
    <w:uiPriority w:val="99"/>
    <w:semiHidden/>
    <w:unhideWhenUsed/>
    <w:rsid w:val="005A6C9C"/>
  </w:style>
  <w:style w:type="table" w:customStyle="1" w:styleId="3">
    <w:name w:val="Сетка таблицы3"/>
    <w:basedOn w:val="a1"/>
    <w:next w:val="a9"/>
    <w:uiPriority w:val="59"/>
    <w:rsid w:val="005A6C9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2">
    <w:name w:val="xl92"/>
    <w:basedOn w:val="a"/>
    <w:rsid w:val="005A6C9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numbering" w:customStyle="1" w:styleId="30">
    <w:name w:val="Нет списка3"/>
    <w:next w:val="a2"/>
    <w:uiPriority w:val="99"/>
    <w:semiHidden/>
    <w:unhideWhenUsed/>
    <w:rsid w:val="00E16554"/>
  </w:style>
  <w:style w:type="table" w:customStyle="1" w:styleId="4">
    <w:name w:val="Сетка таблицы4"/>
    <w:basedOn w:val="a1"/>
    <w:next w:val="a9"/>
    <w:uiPriority w:val="59"/>
    <w:rsid w:val="00E1655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396</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EVasilyeva</dc:creator>
  <cp:lastModifiedBy>EVasilyeva</cp:lastModifiedBy>
  <cp:revision>2</cp:revision>
  <cp:lastPrinted>2023-09-20T11:50:00Z</cp:lastPrinted>
  <dcterms:created xsi:type="dcterms:W3CDTF">2024-05-06T10:57:00Z</dcterms:created>
  <dcterms:modified xsi:type="dcterms:W3CDTF">2024-05-06T10:57:00Z</dcterms:modified>
</cp:coreProperties>
</file>