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7B" w:rsidRPr="000836A4" w:rsidRDefault="00A87354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35pt;height:71.65pt" fillcolor="window">
            <v:imagedata r:id="rId7" o:title=""/>
          </v:shape>
        </w:pict>
      </w:r>
    </w:p>
    <w:p w:rsidR="00ED167B" w:rsidRDefault="00ED167B" w:rsidP="00ED167B">
      <w:pPr>
        <w:jc w:val="center"/>
        <w:rPr>
          <w:b/>
          <w:sz w:val="28"/>
        </w:rPr>
      </w:pPr>
    </w:p>
    <w:p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 xml:space="preserve">ДУМА МОШЕНСКОГО МУНИЦИПАЛЬНОГО </w:t>
      </w:r>
      <w:r w:rsidR="00F54A72">
        <w:rPr>
          <w:b/>
          <w:sz w:val="28"/>
        </w:rPr>
        <w:t>ОКРУГА</w:t>
      </w:r>
    </w:p>
    <w:p w:rsidR="002F364A" w:rsidRDefault="002F364A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НОВГОРОДСКОЙ ОБЛАСТИ</w:t>
      </w:r>
    </w:p>
    <w:p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ED167B" w:rsidRPr="007577E9" w:rsidRDefault="007577E9" w:rsidP="007577E9">
            <w:pPr>
              <w:pStyle w:val="ConsPlusTitle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программу (Прогнозный план) приватизации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ниципального имущества на 2025 год</w:t>
            </w:r>
          </w:p>
        </w:tc>
      </w:tr>
    </w:tbl>
    <w:p w:rsidR="003805BF" w:rsidRPr="007577E9" w:rsidRDefault="003805BF" w:rsidP="007577E9">
      <w:pPr>
        <w:tabs>
          <w:tab w:val="left" w:pos="1985"/>
        </w:tabs>
        <w:spacing w:line="300" w:lineRule="exact"/>
        <w:ind w:firstLine="851"/>
        <w:jc w:val="both"/>
      </w:pPr>
    </w:p>
    <w:p w:rsidR="00B91E50" w:rsidRDefault="003805BF" w:rsidP="007577E9">
      <w:pPr>
        <w:spacing w:line="300" w:lineRule="exact"/>
        <w:jc w:val="center"/>
        <w:rPr>
          <w:sz w:val="28"/>
        </w:rPr>
      </w:pPr>
      <w:r>
        <w:rPr>
          <w:sz w:val="28"/>
        </w:rPr>
        <w:t xml:space="preserve">принято Думой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</w:p>
    <w:p w:rsidR="007577E9" w:rsidRDefault="007577E9" w:rsidP="007577E9">
      <w:pPr>
        <w:spacing w:line="300" w:lineRule="exact"/>
        <w:jc w:val="center"/>
        <w:rPr>
          <w:sz w:val="28"/>
        </w:rPr>
      </w:pPr>
      <w:r>
        <w:rPr>
          <w:sz w:val="28"/>
        </w:rPr>
        <w:t>17 апреля 2025 года</w:t>
      </w:r>
    </w:p>
    <w:p w:rsidR="003805BF" w:rsidRDefault="003805BF" w:rsidP="007577E9">
      <w:pPr>
        <w:tabs>
          <w:tab w:val="left" w:pos="1985"/>
        </w:tabs>
        <w:spacing w:line="300" w:lineRule="exact"/>
        <w:ind w:firstLine="709"/>
        <w:jc w:val="both"/>
        <w:rPr>
          <w:sz w:val="28"/>
          <w:szCs w:val="28"/>
        </w:rPr>
      </w:pPr>
    </w:p>
    <w:p w:rsidR="00ED167B" w:rsidRDefault="007577E9" w:rsidP="007577E9">
      <w:pPr>
        <w:spacing w:line="300" w:lineRule="exact"/>
        <w:ind w:firstLine="709"/>
        <w:jc w:val="both"/>
        <w:rPr>
          <w:sz w:val="28"/>
        </w:rPr>
      </w:pPr>
      <w:r w:rsidRPr="00FB454D">
        <w:rPr>
          <w:sz w:val="28"/>
          <w:szCs w:val="28"/>
        </w:rPr>
        <w:t xml:space="preserve">В соответствии с Федеральным законом от 21 декабря 2001 года </w:t>
      </w:r>
      <w:r>
        <w:rPr>
          <w:sz w:val="28"/>
          <w:szCs w:val="28"/>
        </w:rPr>
        <w:t xml:space="preserve">               </w:t>
      </w:r>
      <w:r w:rsidRPr="00FB454D">
        <w:rPr>
          <w:sz w:val="28"/>
          <w:szCs w:val="28"/>
        </w:rPr>
        <w:t xml:space="preserve">№178-ФЗ </w:t>
      </w:r>
      <w:r>
        <w:rPr>
          <w:sz w:val="28"/>
          <w:szCs w:val="28"/>
        </w:rPr>
        <w:t>«</w:t>
      </w:r>
      <w:r w:rsidRPr="00FB454D">
        <w:rPr>
          <w:sz w:val="28"/>
          <w:szCs w:val="28"/>
        </w:rPr>
        <w:t>О приватизации государственного и муниципального имущества</w:t>
      </w:r>
      <w:r>
        <w:rPr>
          <w:sz w:val="28"/>
          <w:szCs w:val="28"/>
        </w:rPr>
        <w:t>»</w:t>
      </w:r>
      <w:r w:rsidRPr="00FB454D">
        <w:rPr>
          <w:sz w:val="28"/>
          <w:szCs w:val="28"/>
        </w:rPr>
        <w:t>,  Пол</w:t>
      </w:r>
      <w:r w:rsidRPr="00FB454D">
        <w:rPr>
          <w:sz w:val="28"/>
          <w:szCs w:val="28"/>
        </w:rPr>
        <w:t>о</w:t>
      </w:r>
      <w:r w:rsidRPr="00FB454D">
        <w:rPr>
          <w:sz w:val="28"/>
          <w:szCs w:val="28"/>
        </w:rPr>
        <w:t>жением о порядке управления и распоряжения имуществом Мошенского мун</w:t>
      </w:r>
      <w:r w:rsidRPr="00FB454D">
        <w:rPr>
          <w:sz w:val="28"/>
          <w:szCs w:val="28"/>
        </w:rPr>
        <w:t>и</w:t>
      </w:r>
      <w:r w:rsidRPr="00FB454D">
        <w:rPr>
          <w:sz w:val="28"/>
          <w:szCs w:val="28"/>
        </w:rPr>
        <w:t>ципального округа Новгородской области, утвержденным решением Думы Мошенского муниципального округа Новгородской области от 20.02.2025 №232</w:t>
      </w:r>
      <w:r>
        <w:rPr>
          <w:sz w:val="28"/>
          <w:szCs w:val="28"/>
        </w:rPr>
        <w:t xml:space="preserve">, </w:t>
      </w:r>
      <w:r w:rsidR="00ED167B">
        <w:rPr>
          <w:sz w:val="28"/>
        </w:rPr>
        <w:t xml:space="preserve">Дума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  <w:r w:rsidR="00ED167B">
        <w:rPr>
          <w:sz w:val="28"/>
        </w:rPr>
        <w:t xml:space="preserve"> </w:t>
      </w:r>
    </w:p>
    <w:p w:rsidR="00ED167B" w:rsidRDefault="00ED167B" w:rsidP="007577E9">
      <w:pPr>
        <w:spacing w:line="300" w:lineRule="exact"/>
        <w:ind w:firstLine="993"/>
        <w:jc w:val="both"/>
        <w:rPr>
          <w:sz w:val="28"/>
        </w:rPr>
      </w:pPr>
    </w:p>
    <w:p w:rsidR="00ED167B" w:rsidRDefault="00ED167B" w:rsidP="007577E9">
      <w:pPr>
        <w:spacing w:line="300" w:lineRule="exact"/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5F3159" w:rsidRPr="007577E9" w:rsidRDefault="005F3159" w:rsidP="007577E9">
      <w:pPr>
        <w:spacing w:line="300" w:lineRule="exact"/>
        <w:jc w:val="both"/>
        <w:rPr>
          <w:b/>
        </w:rPr>
      </w:pPr>
    </w:p>
    <w:p w:rsidR="007577E9" w:rsidRDefault="007577E9" w:rsidP="007577E9">
      <w:pPr>
        <w:pStyle w:val="ConsPlusNormal"/>
        <w:widowControl/>
        <w:numPr>
          <w:ilvl w:val="0"/>
          <w:numId w:val="2"/>
        </w:numPr>
        <w:tabs>
          <w:tab w:val="left" w:pos="851"/>
        </w:tabs>
        <w:spacing w:line="30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E3C"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7C1A9C">
        <w:t xml:space="preserve"> </w:t>
      </w:r>
      <w:r w:rsidRPr="00DE0E3C">
        <w:rPr>
          <w:rFonts w:ascii="Times New Roman" w:hAnsi="Times New Roman" w:cs="Times New Roman"/>
          <w:sz w:val="28"/>
          <w:szCs w:val="28"/>
        </w:rPr>
        <w:t>пункт 2 «Перечень муниципального имущества, подлежащего приватизации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0E3C">
        <w:rPr>
          <w:rFonts w:ascii="Times New Roman" w:hAnsi="Times New Roman" w:cs="Times New Roman"/>
          <w:sz w:val="28"/>
          <w:szCs w:val="28"/>
        </w:rPr>
        <w:t xml:space="preserve"> году» Программы (Прогнозного плана) пр</w:t>
      </w:r>
      <w:r w:rsidRPr="00DE0E3C">
        <w:rPr>
          <w:rFonts w:ascii="Times New Roman" w:hAnsi="Times New Roman" w:cs="Times New Roman"/>
          <w:sz w:val="28"/>
          <w:szCs w:val="28"/>
        </w:rPr>
        <w:t>и</w:t>
      </w:r>
      <w:r w:rsidRPr="00DE0E3C">
        <w:rPr>
          <w:rFonts w:ascii="Times New Roman" w:hAnsi="Times New Roman" w:cs="Times New Roman"/>
          <w:sz w:val="28"/>
          <w:szCs w:val="28"/>
        </w:rPr>
        <w:t>ватизации муниципального имущества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0E3C">
        <w:rPr>
          <w:rFonts w:ascii="Times New Roman" w:hAnsi="Times New Roman" w:cs="Times New Roman"/>
          <w:sz w:val="28"/>
          <w:szCs w:val="28"/>
        </w:rPr>
        <w:t xml:space="preserve"> год, утвержденной решен</w:t>
      </w:r>
      <w:r w:rsidRPr="00DE0E3C">
        <w:rPr>
          <w:rFonts w:ascii="Times New Roman" w:hAnsi="Times New Roman" w:cs="Times New Roman"/>
          <w:sz w:val="28"/>
          <w:szCs w:val="28"/>
        </w:rPr>
        <w:t>и</w:t>
      </w:r>
      <w:r w:rsidRPr="00DE0E3C">
        <w:rPr>
          <w:rFonts w:ascii="Times New Roman" w:hAnsi="Times New Roman" w:cs="Times New Roman"/>
          <w:sz w:val="28"/>
          <w:szCs w:val="28"/>
        </w:rPr>
        <w:t xml:space="preserve">ем Думы Мошенского муниципального округа Новгородской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E0E3C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0E3C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0E3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212</w:t>
      </w:r>
      <w:r w:rsidRPr="00DE0E3C">
        <w:rPr>
          <w:rFonts w:ascii="Times New Roman" w:hAnsi="Times New Roman" w:cs="Times New Roman"/>
          <w:sz w:val="28"/>
          <w:szCs w:val="28"/>
        </w:rPr>
        <w:t>, дополнив строк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E0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0E3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3798"/>
        <w:gridCol w:w="3356"/>
        <w:gridCol w:w="1969"/>
      </w:tblGrid>
      <w:tr w:rsidR="007577E9" w:rsidRPr="00FB454D" w:rsidTr="00265CE3">
        <w:trPr>
          <w:trHeight w:val="75"/>
          <w:tblHeader/>
        </w:trPr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7E9" w:rsidRPr="00FB454D" w:rsidRDefault="007577E9" w:rsidP="007577E9">
            <w:pPr>
              <w:pStyle w:val="ConsPlusCell"/>
              <w:spacing w:line="240" w:lineRule="exact"/>
              <w:jc w:val="center"/>
              <w:rPr>
                <w:szCs w:val="28"/>
              </w:rPr>
            </w:pPr>
            <w:r w:rsidRPr="00FB454D">
              <w:rPr>
                <w:szCs w:val="28"/>
              </w:rPr>
              <w:t xml:space="preserve">N </w:t>
            </w:r>
            <w:r w:rsidRPr="00FB454D">
              <w:rPr>
                <w:szCs w:val="28"/>
              </w:rPr>
              <w:br/>
            </w:r>
            <w:proofErr w:type="gramStart"/>
            <w:r w:rsidRPr="00FB454D">
              <w:rPr>
                <w:szCs w:val="28"/>
              </w:rPr>
              <w:t>п</w:t>
            </w:r>
            <w:proofErr w:type="gramEnd"/>
            <w:r w:rsidRPr="00FB454D">
              <w:rPr>
                <w:szCs w:val="28"/>
              </w:rPr>
              <w:t>/п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7E9" w:rsidRPr="00FB454D" w:rsidRDefault="007577E9" w:rsidP="007577E9">
            <w:pPr>
              <w:pStyle w:val="ConsPlusCell"/>
              <w:spacing w:line="240" w:lineRule="exact"/>
              <w:jc w:val="center"/>
              <w:rPr>
                <w:szCs w:val="28"/>
              </w:rPr>
            </w:pPr>
            <w:r w:rsidRPr="00FB454D">
              <w:rPr>
                <w:szCs w:val="28"/>
              </w:rPr>
              <w:t xml:space="preserve">Наименование    </w:t>
            </w:r>
            <w:r w:rsidRPr="00FB454D">
              <w:rPr>
                <w:szCs w:val="28"/>
              </w:rPr>
              <w:br/>
              <w:t>имущества</w:t>
            </w:r>
          </w:p>
        </w:tc>
        <w:tc>
          <w:tcPr>
            <w:tcW w:w="1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7E9" w:rsidRPr="00FB454D" w:rsidRDefault="007577E9" w:rsidP="007577E9">
            <w:pPr>
              <w:pStyle w:val="ConsPlusCell"/>
              <w:spacing w:line="240" w:lineRule="exact"/>
              <w:jc w:val="center"/>
              <w:rPr>
                <w:szCs w:val="28"/>
              </w:rPr>
            </w:pPr>
            <w:r w:rsidRPr="00FB454D">
              <w:rPr>
                <w:szCs w:val="28"/>
              </w:rPr>
              <w:t xml:space="preserve">Место           </w:t>
            </w:r>
            <w:r w:rsidRPr="00FB454D">
              <w:rPr>
                <w:szCs w:val="28"/>
              </w:rPr>
              <w:br/>
              <w:t>нахождения</w:t>
            </w:r>
          </w:p>
        </w:tc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7E9" w:rsidRPr="00FB454D" w:rsidRDefault="007577E9" w:rsidP="007577E9">
            <w:pPr>
              <w:pStyle w:val="ConsPlusCell"/>
              <w:spacing w:line="240" w:lineRule="exact"/>
              <w:jc w:val="center"/>
              <w:rPr>
                <w:szCs w:val="28"/>
              </w:rPr>
            </w:pPr>
            <w:r w:rsidRPr="00FB454D">
              <w:rPr>
                <w:szCs w:val="28"/>
              </w:rPr>
              <w:t xml:space="preserve">Способ   </w:t>
            </w:r>
            <w:r w:rsidRPr="00FB454D">
              <w:rPr>
                <w:szCs w:val="28"/>
              </w:rPr>
              <w:br/>
              <w:t>приватиз</w:t>
            </w:r>
            <w:r w:rsidRPr="00FB454D">
              <w:rPr>
                <w:szCs w:val="28"/>
              </w:rPr>
              <w:t>а</w:t>
            </w:r>
            <w:r w:rsidRPr="00FB454D">
              <w:rPr>
                <w:szCs w:val="28"/>
              </w:rPr>
              <w:t>ции</w:t>
            </w:r>
          </w:p>
        </w:tc>
      </w:tr>
      <w:tr w:rsidR="007577E9" w:rsidRPr="00FB454D" w:rsidTr="00265CE3">
        <w:trPr>
          <w:trHeight w:val="75"/>
          <w:tblHeader/>
        </w:trPr>
        <w:tc>
          <w:tcPr>
            <w:tcW w:w="335" w:type="pct"/>
          </w:tcPr>
          <w:p w:rsidR="007577E9" w:rsidRPr="00FB454D" w:rsidRDefault="007577E9" w:rsidP="007577E9">
            <w:pPr>
              <w:pStyle w:val="ConsPlusCell"/>
              <w:spacing w:line="240" w:lineRule="exact"/>
              <w:jc w:val="center"/>
              <w:rPr>
                <w:szCs w:val="28"/>
              </w:rPr>
            </w:pPr>
            <w:r w:rsidRPr="00FB454D">
              <w:rPr>
                <w:szCs w:val="28"/>
              </w:rPr>
              <w:t>1</w:t>
            </w:r>
          </w:p>
        </w:tc>
        <w:tc>
          <w:tcPr>
            <w:tcW w:w="1942" w:type="pct"/>
          </w:tcPr>
          <w:p w:rsidR="007577E9" w:rsidRPr="00FB454D" w:rsidRDefault="007577E9" w:rsidP="007577E9">
            <w:pPr>
              <w:pStyle w:val="ConsPlusCell"/>
              <w:spacing w:line="240" w:lineRule="exact"/>
              <w:jc w:val="center"/>
              <w:rPr>
                <w:szCs w:val="28"/>
              </w:rPr>
            </w:pPr>
            <w:r w:rsidRPr="00FB454D">
              <w:rPr>
                <w:szCs w:val="28"/>
              </w:rPr>
              <w:t>2</w:t>
            </w:r>
          </w:p>
        </w:tc>
        <w:tc>
          <w:tcPr>
            <w:tcW w:w="1716" w:type="pct"/>
          </w:tcPr>
          <w:p w:rsidR="007577E9" w:rsidRPr="00FB454D" w:rsidRDefault="007577E9" w:rsidP="007577E9">
            <w:pPr>
              <w:pStyle w:val="ConsPlusCell"/>
              <w:spacing w:line="240" w:lineRule="exact"/>
              <w:jc w:val="center"/>
              <w:rPr>
                <w:szCs w:val="28"/>
              </w:rPr>
            </w:pPr>
            <w:r w:rsidRPr="00FB454D">
              <w:rPr>
                <w:szCs w:val="28"/>
              </w:rPr>
              <w:t>3</w:t>
            </w:r>
          </w:p>
        </w:tc>
        <w:tc>
          <w:tcPr>
            <w:tcW w:w="1007" w:type="pct"/>
          </w:tcPr>
          <w:p w:rsidR="007577E9" w:rsidRPr="00FB454D" w:rsidRDefault="007577E9" w:rsidP="007577E9">
            <w:pPr>
              <w:pStyle w:val="ConsPlusCell"/>
              <w:spacing w:line="240" w:lineRule="exact"/>
              <w:jc w:val="center"/>
              <w:rPr>
                <w:szCs w:val="28"/>
              </w:rPr>
            </w:pPr>
            <w:r w:rsidRPr="00FB454D">
              <w:rPr>
                <w:szCs w:val="28"/>
              </w:rPr>
              <w:t>4</w:t>
            </w:r>
          </w:p>
        </w:tc>
      </w:tr>
      <w:tr w:rsidR="007577E9" w:rsidRPr="00FB454D" w:rsidTr="00265CE3">
        <w:trPr>
          <w:trHeight w:val="360"/>
        </w:trPr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7E9" w:rsidRPr="00FB454D" w:rsidRDefault="007577E9" w:rsidP="007577E9">
            <w:pPr>
              <w:pStyle w:val="ConsPlusCell"/>
              <w:spacing w:line="240" w:lineRule="exact"/>
              <w:jc w:val="center"/>
              <w:rPr>
                <w:szCs w:val="28"/>
              </w:rPr>
            </w:pPr>
            <w:r w:rsidRPr="00FB454D">
              <w:rPr>
                <w:szCs w:val="28"/>
              </w:rPr>
              <w:t>«</w:t>
            </w:r>
            <w:r>
              <w:rPr>
                <w:szCs w:val="28"/>
              </w:rPr>
              <w:t>5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7E9" w:rsidRPr="00687D5E" w:rsidRDefault="008979E9" w:rsidP="007577E9">
            <w:pPr>
              <w:shd w:val="clear" w:color="auto" w:fill="FFFFFF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Встроенное </w:t>
            </w:r>
            <w:r w:rsidR="007577E9" w:rsidRPr="00687D5E">
              <w:rPr>
                <w:sz w:val="24"/>
                <w:szCs w:val="28"/>
              </w:rPr>
              <w:t xml:space="preserve">нежилое </w:t>
            </w:r>
            <w:r>
              <w:rPr>
                <w:sz w:val="24"/>
                <w:szCs w:val="28"/>
              </w:rPr>
              <w:t>помещение</w:t>
            </w:r>
            <w:bookmarkStart w:id="0" w:name="_GoBack"/>
            <w:bookmarkEnd w:id="0"/>
            <w:r w:rsidR="007577E9" w:rsidRPr="00687D5E">
              <w:rPr>
                <w:sz w:val="24"/>
                <w:szCs w:val="28"/>
              </w:rPr>
              <w:t xml:space="preserve"> </w:t>
            </w:r>
            <w:r w:rsidR="007577E9" w:rsidRPr="000E77F2">
              <w:rPr>
                <w:sz w:val="24"/>
                <w:szCs w:val="28"/>
              </w:rPr>
              <w:t>а</w:t>
            </w:r>
            <w:r w:rsidR="007577E9" w:rsidRPr="000E77F2">
              <w:rPr>
                <w:sz w:val="24"/>
                <w:szCs w:val="28"/>
              </w:rPr>
              <w:t>д</w:t>
            </w:r>
            <w:r w:rsidR="007577E9" w:rsidRPr="000E77F2">
              <w:rPr>
                <w:sz w:val="24"/>
                <w:szCs w:val="28"/>
              </w:rPr>
              <w:t>министрации</w:t>
            </w:r>
            <w:r w:rsidR="007577E9" w:rsidRPr="00687D5E">
              <w:rPr>
                <w:sz w:val="24"/>
                <w:szCs w:val="28"/>
              </w:rPr>
              <w:t>, общей площадью 11</w:t>
            </w:r>
            <w:r w:rsidR="007577E9">
              <w:rPr>
                <w:sz w:val="24"/>
                <w:szCs w:val="28"/>
              </w:rPr>
              <w:t>4</w:t>
            </w:r>
            <w:r w:rsidR="007577E9" w:rsidRPr="00687D5E">
              <w:rPr>
                <w:sz w:val="24"/>
                <w:szCs w:val="28"/>
              </w:rPr>
              <w:t xml:space="preserve"> кв.м, кадастровый номер </w:t>
            </w:r>
            <w:r w:rsidR="007577E9" w:rsidRPr="000E77F2">
              <w:rPr>
                <w:sz w:val="24"/>
                <w:szCs w:val="28"/>
              </w:rPr>
              <w:t>53:10:0040102:284</w:t>
            </w:r>
          </w:p>
          <w:p w:rsidR="007577E9" w:rsidRPr="00687D5E" w:rsidRDefault="007577E9" w:rsidP="007577E9">
            <w:pPr>
              <w:shd w:val="clear" w:color="auto" w:fill="FFFFFF"/>
              <w:spacing w:line="240" w:lineRule="exact"/>
              <w:rPr>
                <w:sz w:val="24"/>
                <w:szCs w:val="28"/>
              </w:rPr>
            </w:pPr>
          </w:p>
          <w:p w:rsidR="007577E9" w:rsidRPr="00687D5E" w:rsidRDefault="007577E9" w:rsidP="007577E9">
            <w:pPr>
              <w:shd w:val="clear" w:color="auto" w:fill="FFFFFF"/>
              <w:spacing w:line="240" w:lineRule="exact"/>
              <w:jc w:val="both"/>
              <w:rPr>
                <w:sz w:val="24"/>
                <w:szCs w:val="28"/>
              </w:rPr>
            </w:pPr>
          </w:p>
        </w:tc>
        <w:tc>
          <w:tcPr>
            <w:tcW w:w="1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7E9" w:rsidRPr="00FB454D" w:rsidRDefault="007577E9" w:rsidP="007577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8"/>
              </w:rPr>
            </w:pPr>
            <w:r w:rsidRPr="00FB454D">
              <w:rPr>
                <w:sz w:val="24"/>
                <w:szCs w:val="28"/>
              </w:rPr>
              <w:t>Российская Федерация, Новг</w:t>
            </w:r>
            <w:r w:rsidRPr="00FB454D">
              <w:rPr>
                <w:sz w:val="24"/>
                <w:szCs w:val="28"/>
              </w:rPr>
              <w:t>о</w:t>
            </w:r>
            <w:r w:rsidRPr="00FB454D">
              <w:rPr>
                <w:sz w:val="24"/>
                <w:szCs w:val="28"/>
              </w:rPr>
              <w:t>родская область, Моше</w:t>
            </w:r>
            <w:r w:rsidRPr="00FB454D">
              <w:rPr>
                <w:sz w:val="24"/>
                <w:szCs w:val="28"/>
              </w:rPr>
              <w:t>н</w:t>
            </w:r>
            <w:r w:rsidRPr="00FB454D">
              <w:rPr>
                <w:sz w:val="24"/>
                <w:szCs w:val="28"/>
              </w:rPr>
              <w:t>ской</w:t>
            </w:r>
            <w:r w:rsidRPr="00FB454D">
              <w:rPr>
                <w:sz w:val="24"/>
                <w:szCs w:val="28"/>
              </w:rPr>
              <w:t xml:space="preserve"> </w:t>
            </w:r>
            <w:r w:rsidRPr="00FB454D">
              <w:rPr>
                <w:sz w:val="24"/>
                <w:szCs w:val="28"/>
              </w:rPr>
              <w:t>муниципальный район, Киро</w:t>
            </w:r>
            <w:r w:rsidRPr="00FB454D">
              <w:rPr>
                <w:sz w:val="24"/>
                <w:szCs w:val="28"/>
              </w:rPr>
              <w:t>в</w:t>
            </w:r>
            <w:r w:rsidRPr="00FB454D">
              <w:rPr>
                <w:sz w:val="24"/>
                <w:szCs w:val="28"/>
              </w:rPr>
              <w:t>ское сельское поселение, д</w:t>
            </w:r>
            <w:r w:rsidRPr="00FB454D">
              <w:rPr>
                <w:sz w:val="24"/>
                <w:szCs w:val="28"/>
              </w:rPr>
              <w:t>е</w:t>
            </w:r>
            <w:r w:rsidRPr="00FB454D">
              <w:rPr>
                <w:sz w:val="24"/>
                <w:szCs w:val="28"/>
              </w:rPr>
              <w:t xml:space="preserve">ревня Устрека, здание </w:t>
            </w:r>
            <w:r>
              <w:rPr>
                <w:sz w:val="24"/>
                <w:szCs w:val="28"/>
              </w:rPr>
              <w:t>132, помещение 2</w:t>
            </w:r>
            <w:r w:rsidRPr="00FB454D">
              <w:rPr>
                <w:sz w:val="24"/>
                <w:szCs w:val="28"/>
              </w:rPr>
              <w:t xml:space="preserve"> </w:t>
            </w:r>
          </w:p>
        </w:tc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7E9" w:rsidRPr="00FB454D" w:rsidRDefault="007577E9" w:rsidP="007577E9">
            <w:pPr>
              <w:pStyle w:val="ConsPlusCell"/>
              <w:spacing w:line="240" w:lineRule="exact"/>
              <w:jc w:val="both"/>
              <w:rPr>
                <w:szCs w:val="28"/>
              </w:rPr>
            </w:pPr>
            <w:r w:rsidRPr="00FB454D">
              <w:rPr>
                <w:szCs w:val="28"/>
              </w:rPr>
              <w:t>Аукцион в эле</w:t>
            </w:r>
            <w:r w:rsidRPr="00FB454D">
              <w:rPr>
                <w:szCs w:val="28"/>
              </w:rPr>
              <w:t>к</w:t>
            </w:r>
            <w:r w:rsidRPr="00FB454D">
              <w:rPr>
                <w:szCs w:val="28"/>
              </w:rPr>
              <w:t>тронной фо</w:t>
            </w:r>
            <w:r w:rsidRPr="00FB454D">
              <w:rPr>
                <w:szCs w:val="28"/>
              </w:rPr>
              <w:t>р</w:t>
            </w:r>
            <w:r w:rsidRPr="00FB454D">
              <w:rPr>
                <w:szCs w:val="28"/>
              </w:rPr>
              <w:t>ме</w:t>
            </w:r>
          </w:p>
        </w:tc>
      </w:tr>
    </w:tbl>
    <w:p w:rsidR="007577E9" w:rsidRPr="007577E9" w:rsidRDefault="007577E9" w:rsidP="007577E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7E9">
        <w:rPr>
          <w:rFonts w:ascii="Times New Roman" w:hAnsi="Times New Roman" w:cs="Times New Roman"/>
          <w:color w:val="000000" w:themeColor="text1"/>
          <w:sz w:val="28"/>
          <w:szCs w:val="28"/>
        </w:rPr>
        <w:t>2. Решение вступает в силу со дня подписания.</w:t>
      </w:r>
    </w:p>
    <w:p w:rsidR="007577E9" w:rsidRPr="007577E9" w:rsidRDefault="007577E9" w:rsidP="007577E9">
      <w:pPr>
        <w:pStyle w:val="a9"/>
        <w:spacing w:line="300" w:lineRule="exact"/>
        <w:ind w:firstLine="709"/>
        <w:rPr>
          <w:color w:val="000000" w:themeColor="text1"/>
          <w:szCs w:val="28"/>
        </w:rPr>
      </w:pPr>
      <w:r w:rsidRPr="007577E9">
        <w:rPr>
          <w:color w:val="000000" w:themeColor="text1"/>
          <w:szCs w:val="28"/>
        </w:rPr>
        <w:t>3. Опубликовать решение в бюллетене «Официальный вестник Моше</w:t>
      </w:r>
      <w:r w:rsidRPr="007577E9">
        <w:rPr>
          <w:color w:val="000000" w:themeColor="text1"/>
          <w:szCs w:val="28"/>
        </w:rPr>
        <w:t>н</w:t>
      </w:r>
      <w:r w:rsidRPr="007577E9">
        <w:rPr>
          <w:color w:val="000000" w:themeColor="text1"/>
          <w:szCs w:val="28"/>
        </w:rPr>
        <w:t>ского муниципального округа», разместить на официальном сайте Мошенского муниципального округа https://moshensk.gosuslugi.ru/ и официальном сайте Ро</w:t>
      </w:r>
      <w:r w:rsidRPr="007577E9">
        <w:rPr>
          <w:color w:val="000000" w:themeColor="text1"/>
          <w:szCs w:val="28"/>
        </w:rPr>
        <w:t>с</w:t>
      </w:r>
      <w:r w:rsidRPr="007577E9">
        <w:rPr>
          <w:color w:val="000000" w:themeColor="text1"/>
          <w:szCs w:val="28"/>
        </w:rPr>
        <w:t>сийской Федер</w:t>
      </w:r>
      <w:r w:rsidRPr="007577E9">
        <w:rPr>
          <w:color w:val="000000" w:themeColor="text1"/>
          <w:szCs w:val="28"/>
        </w:rPr>
        <w:t>а</w:t>
      </w:r>
      <w:r w:rsidRPr="007577E9">
        <w:rPr>
          <w:color w:val="000000" w:themeColor="text1"/>
          <w:szCs w:val="28"/>
        </w:rPr>
        <w:t>ции </w:t>
      </w:r>
      <w:hyperlink r:id="rId8" w:history="1">
        <w:r w:rsidRPr="007577E9">
          <w:rPr>
            <w:rStyle w:val="a7"/>
            <w:color w:val="000000" w:themeColor="text1"/>
            <w:szCs w:val="28"/>
            <w:u w:val="none"/>
          </w:rPr>
          <w:t>www.new.torgi.gov.ru.»</w:t>
        </w:r>
      </w:hyperlink>
      <w:r w:rsidRPr="007577E9">
        <w:rPr>
          <w:color w:val="000000" w:themeColor="text1"/>
          <w:szCs w:val="28"/>
        </w:rPr>
        <w:t>.</w:t>
      </w:r>
    </w:p>
    <w:p w:rsidR="00B91E50" w:rsidRPr="007577E9" w:rsidRDefault="00B91E50" w:rsidP="007577E9">
      <w:pPr>
        <w:spacing w:line="300" w:lineRule="exact"/>
        <w:ind w:firstLine="851"/>
        <w:jc w:val="both"/>
        <w:rPr>
          <w:sz w:val="24"/>
          <w:szCs w:val="24"/>
        </w:rPr>
      </w:pPr>
    </w:p>
    <w:tbl>
      <w:tblPr>
        <w:tblW w:w="9531" w:type="dxa"/>
        <w:tblLook w:val="01E0" w:firstRow="1" w:lastRow="1" w:firstColumn="1" w:lastColumn="1" w:noHBand="0" w:noVBand="0"/>
      </w:tblPr>
      <w:tblGrid>
        <w:gridCol w:w="4608"/>
        <w:gridCol w:w="603"/>
        <w:gridCol w:w="4320"/>
      </w:tblGrid>
      <w:tr w:rsidR="00B91E50" w:rsidRPr="003C3E6E" w:rsidTr="00B91E50">
        <w:tc>
          <w:tcPr>
            <w:tcW w:w="4608" w:type="dxa"/>
            <w:shd w:val="clear" w:color="auto" w:fill="auto"/>
          </w:tcPr>
          <w:p w:rsidR="00B91E50" w:rsidRPr="003C3E6E" w:rsidRDefault="00B91E50" w:rsidP="007577E9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>Председатель Думы</w:t>
            </w:r>
          </w:p>
          <w:p w:rsidR="00B91E50" w:rsidRPr="003C3E6E" w:rsidRDefault="00B91E50" w:rsidP="007577E9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7577E9">
            <w:pPr>
              <w:spacing w:line="280" w:lineRule="exac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603" w:type="dxa"/>
            <w:shd w:val="clear" w:color="auto" w:fill="auto"/>
          </w:tcPr>
          <w:p w:rsidR="00B91E50" w:rsidRPr="003C3E6E" w:rsidRDefault="00B91E50" w:rsidP="007577E9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B91E50" w:rsidRPr="003C3E6E" w:rsidRDefault="00B91E50" w:rsidP="007577E9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Глава муниципального </w:t>
            </w:r>
            <w:r w:rsidR="00414270"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7577E9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</w:p>
          <w:p w:rsidR="00B91E50" w:rsidRPr="003C3E6E" w:rsidRDefault="00B91E50" w:rsidP="007577E9">
            <w:pPr>
              <w:spacing w:line="280" w:lineRule="exac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Т.В. Павлова</w:t>
            </w:r>
          </w:p>
        </w:tc>
      </w:tr>
    </w:tbl>
    <w:p w:rsidR="00FF42C6" w:rsidRDefault="00FF42C6" w:rsidP="007577E9">
      <w:pPr>
        <w:jc w:val="both"/>
        <w:rPr>
          <w:b/>
          <w:sz w:val="28"/>
        </w:rPr>
      </w:pPr>
    </w:p>
    <w:sectPr w:rsidR="00FF42C6" w:rsidSect="007577E9">
      <w:headerReference w:type="default" r:id="rId9"/>
      <w:footerReference w:type="first" r:id="rId10"/>
      <w:pgSz w:w="11907" w:h="16840" w:code="9"/>
      <w:pgMar w:top="567" w:right="567" w:bottom="851" w:left="1701" w:header="720" w:footer="46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2E" w:rsidRDefault="004A722E">
      <w:r>
        <w:separator/>
      </w:r>
    </w:p>
  </w:endnote>
  <w:endnote w:type="continuationSeparator" w:id="0">
    <w:p w:rsidR="004A722E" w:rsidRDefault="004A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706" w:rsidRDefault="00F72706">
    <w:pPr>
      <w:pStyle w:val="a3"/>
    </w:pPr>
    <w:r>
      <w:t>№</w:t>
    </w:r>
    <w:r w:rsidR="007577E9">
      <w:t>256</w:t>
    </w:r>
  </w:p>
  <w:p w:rsidR="007577E9" w:rsidRDefault="007577E9">
    <w:pPr>
      <w:pStyle w:val="a3"/>
    </w:pPr>
    <w:r>
      <w:t>от 17 апреля 2025 года</w:t>
    </w:r>
  </w:p>
  <w:p w:rsidR="00F72706" w:rsidRDefault="00F72706">
    <w:pPr>
      <w:pStyle w:val="a3"/>
    </w:pPr>
    <w:r>
      <w:t>с. Мошенское</w:t>
    </w:r>
  </w:p>
  <w:p w:rsidR="00B91E50" w:rsidRDefault="00B91E50">
    <w:pPr>
      <w:pStyle w:val="a3"/>
    </w:pPr>
    <w:r>
      <w:t>ем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2E" w:rsidRDefault="004A722E">
      <w:r>
        <w:separator/>
      </w:r>
    </w:p>
  </w:footnote>
  <w:footnote w:type="continuationSeparator" w:id="0">
    <w:p w:rsidR="004A722E" w:rsidRDefault="004A7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E50" w:rsidRDefault="00B91E5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577E9">
      <w:rPr>
        <w:noProof/>
      </w:rPr>
      <w:t>2</w:t>
    </w:r>
    <w:r>
      <w:fldChar w:fldCharType="end"/>
    </w:r>
  </w:p>
  <w:p w:rsidR="00B91E50" w:rsidRDefault="00B91E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989"/>
    <w:multiLevelType w:val="multilevel"/>
    <w:tmpl w:val="3D184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">
    <w:nsid w:val="569A0E19"/>
    <w:multiLevelType w:val="hybridMultilevel"/>
    <w:tmpl w:val="3DCC4DBE"/>
    <w:lvl w:ilvl="0" w:tplc="DFD699C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5BF"/>
    <w:rsid w:val="000F0313"/>
    <w:rsid w:val="002D3967"/>
    <w:rsid w:val="002F364A"/>
    <w:rsid w:val="00376D5C"/>
    <w:rsid w:val="003805BF"/>
    <w:rsid w:val="00391935"/>
    <w:rsid w:val="00406B63"/>
    <w:rsid w:val="00414270"/>
    <w:rsid w:val="00443BE3"/>
    <w:rsid w:val="00460D4D"/>
    <w:rsid w:val="004A722E"/>
    <w:rsid w:val="00596A8D"/>
    <w:rsid w:val="005F3159"/>
    <w:rsid w:val="00615DD0"/>
    <w:rsid w:val="007577E9"/>
    <w:rsid w:val="007C5571"/>
    <w:rsid w:val="008979E9"/>
    <w:rsid w:val="009F0EFA"/>
    <w:rsid w:val="00A87354"/>
    <w:rsid w:val="00B26459"/>
    <w:rsid w:val="00B61C24"/>
    <w:rsid w:val="00B91E50"/>
    <w:rsid w:val="00BC64F2"/>
    <w:rsid w:val="00BE0C79"/>
    <w:rsid w:val="00C72D66"/>
    <w:rsid w:val="00CC5FF9"/>
    <w:rsid w:val="00ED167B"/>
    <w:rsid w:val="00EE3693"/>
    <w:rsid w:val="00F54A72"/>
    <w:rsid w:val="00F72706"/>
    <w:rsid w:val="00FE153F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B91E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91E50"/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B91E50"/>
  </w:style>
  <w:style w:type="table" w:styleId="a6">
    <w:name w:val="Table Grid"/>
    <w:basedOn w:val="a1"/>
    <w:uiPriority w:val="39"/>
    <w:rsid w:val="00B91E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FF42C6"/>
    <w:rPr>
      <w:color w:val="0000FF"/>
      <w:u w:val="single"/>
    </w:rPr>
  </w:style>
  <w:style w:type="character" w:styleId="a8">
    <w:name w:val="FollowedHyperlink"/>
    <w:uiPriority w:val="99"/>
    <w:unhideWhenUsed/>
    <w:rsid w:val="00FF42C6"/>
    <w:rPr>
      <w:color w:val="800080"/>
      <w:u w:val="single"/>
    </w:rPr>
  </w:style>
  <w:style w:type="paragraph" w:customStyle="1" w:styleId="xl89">
    <w:name w:val="xl8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FF42C6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FF42C6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ConsPlusTitle">
    <w:name w:val="ConsPlusTitle"/>
    <w:rsid w:val="007577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link w:val="aa"/>
    <w:rsid w:val="007577E9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7577E9"/>
    <w:rPr>
      <w:sz w:val="28"/>
    </w:rPr>
  </w:style>
  <w:style w:type="paragraph" w:customStyle="1" w:styleId="ConsPlusCell">
    <w:name w:val="ConsPlusCell"/>
    <w:rsid w:val="007577E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.torgi.gov.ru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</dc:creator>
  <cp:lastModifiedBy>Семенова Е.</cp:lastModifiedBy>
  <cp:revision>3</cp:revision>
  <cp:lastPrinted>2007-11-09T05:43:00Z</cp:lastPrinted>
  <dcterms:created xsi:type="dcterms:W3CDTF">2025-04-17T11:27:00Z</dcterms:created>
  <dcterms:modified xsi:type="dcterms:W3CDTF">2025-04-17T11:35:00Z</dcterms:modified>
</cp:coreProperties>
</file>