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55657" w:rsidRDefault="00955657" w:rsidP="0095565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A1FAA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2A1FAA">
              <w:rPr>
                <w:b/>
                <w:sz w:val="28"/>
                <w:szCs w:val="28"/>
              </w:rPr>
              <w:t xml:space="preserve">оложения о порядке списания </w:t>
            </w:r>
          </w:p>
          <w:p w:rsidR="00ED167B" w:rsidRPr="00955657" w:rsidRDefault="00955657" w:rsidP="0095565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A1FAA">
              <w:rPr>
                <w:b/>
                <w:sz w:val="28"/>
                <w:szCs w:val="28"/>
              </w:rPr>
              <w:t>муниципальн</w:t>
            </w:r>
            <w:r w:rsidRPr="002A1FAA">
              <w:rPr>
                <w:b/>
                <w:sz w:val="28"/>
                <w:szCs w:val="28"/>
              </w:rPr>
              <w:t>о</w:t>
            </w:r>
            <w:r w:rsidRPr="002A1FAA">
              <w:rPr>
                <w:b/>
                <w:sz w:val="28"/>
                <w:szCs w:val="28"/>
              </w:rPr>
              <w:t>го имущества</w:t>
            </w:r>
          </w:p>
        </w:tc>
      </w:tr>
    </w:tbl>
    <w:p w:rsidR="003805BF" w:rsidRPr="00955657" w:rsidRDefault="003805BF" w:rsidP="003805BF">
      <w:pPr>
        <w:tabs>
          <w:tab w:val="left" w:pos="1985"/>
        </w:tabs>
        <w:ind w:firstLine="851"/>
        <w:jc w:val="both"/>
        <w:rPr>
          <w:sz w:val="22"/>
          <w:szCs w:val="22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955657" w:rsidRDefault="00955657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Pr="00955657" w:rsidRDefault="003805BF" w:rsidP="003805BF">
      <w:pPr>
        <w:tabs>
          <w:tab w:val="left" w:pos="1985"/>
        </w:tabs>
        <w:ind w:firstLine="709"/>
        <w:jc w:val="both"/>
        <w:rPr>
          <w:sz w:val="22"/>
          <w:szCs w:val="22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№</w:t>
      </w:r>
      <w:r w:rsidRPr="002A1FAA">
        <w:rPr>
          <w:sz w:val="28"/>
          <w:szCs w:val="28"/>
        </w:rPr>
        <w:t>131-ФЗ "Об общих принципах организации местного самоуправления в Ро</w:t>
      </w:r>
      <w:r w:rsidRPr="002A1FAA">
        <w:rPr>
          <w:sz w:val="28"/>
          <w:szCs w:val="28"/>
        </w:rPr>
        <w:t>с</w:t>
      </w:r>
      <w:r w:rsidRPr="002A1FAA">
        <w:rPr>
          <w:sz w:val="28"/>
          <w:szCs w:val="28"/>
        </w:rPr>
        <w:t>сийской Федерации", Уставом Мошенского муниципального округа Новгоро</w:t>
      </w:r>
      <w:r w:rsidRPr="002A1FAA">
        <w:rPr>
          <w:sz w:val="28"/>
          <w:szCs w:val="28"/>
        </w:rPr>
        <w:t>д</w:t>
      </w:r>
      <w:r w:rsidRPr="002A1FAA">
        <w:rPr>
          <w:sz w:val="28"/>
          <w:szCs w:val="28"/>
        </w:rPr>
        <w:t>ской о</w:t>
      </w:r>
      <w:r w:rsidRPr="002A1FAA">
        <w:rPr>
          <w:sz w:val="28"/>
          <w:szCs w:val="28"/>
        </w:rPr>
        <w:t>б</w:t>
      </w:r>
      <w:r w:rsidRPr="002A1FAA">
        <w:rPr>
          <w:sz w:val="28"/>
          <w:szCs w:val="28"/>
        </w:rPr>
        <w:t>ласти, Положением о порядке управления и распоряжения имуществом Мошенского муниципального округа Новгородской области, утвержденным реш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нием Думы Мошенского муниципального округа Новгородской области от 20.02.2025 №232</w:t>
      </w:r>
    </w:p>
    <w:p w:rsidR="00B91E50" w:rsidRPr="00955657" w:rsidRDefault="00B91E50" w:rsidP="00B91E50">
      <w:pPr>
        <w:ind w:firstLine="1134"/>
        <w:jc w:val="both"/>
        <w:rPr>
          <w:sz w:val="22"/>
          <w:szCs w:val="22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Pr="00955657" w:rsidRDefault="00ED167B" w:rsidP="00ED167B">
      <w:pPr>
        <w:ind w:firstLine="993"/>
        <w:jc w:val="both"/>
        <w:rPr>
          <w:sz w:val="22"/>
          <w:szCs w:val="22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1. Утвердить прилагаемое Положение о порядке списания муниципальн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го имущества.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 Считать утратившим силу решение Думы Мошенского муниципальн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го района от 28.12.2011 №132 "Об утверждении Положения о порядке списания муниципального имущества".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3. Комитету по управлению муниципальным имуществом Администр</w:t>
      </w:r>
      <w:r w:rsidRPr="002A1FAA">
        <w:rPr>
          <w:sz w:val="28"/>
          <w:szCs w:val="28"/>
        </w:rPr>
        <w:t>а</w:t>
      </w:r>
      <w:r w:rsidRPr="002A1FAA">
        <w:rPr>
          <w:sz w:val="28"/>
          <w:szCs w:val="28"/>
        </w:rPr>
        <w:t>ции Мошенского муниципального округа довести Положение о порядке спис</w:t>
      </w:r>
      <w:r w:rsidRPr="002A1FAA">
        <w:rPr>
          <w:sz w:val="28"/>
          <w:szCs w:val="28"/>
        </w:rPr>
        <w:t>а</w:t>
      </w:r>
      <w:r w:rsidRPr="002A1FAA">
        <w:rPr>
          <w:sz w:val="28"/>
          <w:szCs w:val="28"/>
        </w:rPr>
        <w:t>ния  муниципального имущества до сведения руководителей  муниципальных унитарных предприятий и муниципальных учреждений.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4. Настоящее решение вступает в силу со дня подписания.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5. Опубликовать решение в бюллетене "Официальный вестник Моше</w:t>
      </w:r>
      <w:r w:rsidRPr="002A1FAA">
        <w:rPr>
          <w:sz w:val="28"/>
          <w:szCs w:val="28"/>
        </w:rPr>
        <w:t>н</w:t>
      </w:r>
      <w:r w:rsidRPr="002A1FAA">
        <w:rPr>
          <w:sz w:val="28"/>
          <w:szCs w:val="28"/>
        </w:rPr>
        <w:t>ского муниципального округа".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608"/>
        <w:gridCol w:w="260"/>
        <w:gridCol w:w="343"/>
        <w:gridCol w:w="4320"/>
        <w:gridCol w:w="324"/>
      </w:tblGrid>
      <w:tr w:rsidR="00B91E50" w:rsidRPr="003C3E6E" w:rsidTr="00955657">
        <w:trPr>
          <w:gridAfter w:val="1"/>
          <w:wAfter w:w="324" w:type="dxa"/>
        </w:trPr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  <w:tr w:rsidR="00955657" w:rsidRPr="002A1FAA" w:rsidTr="00955657">
        <w:tblPrEx>
          <w:tblLook w:val="04A0" w:firstRow="1" w:lastRow="0" w:firstColumn="1" w:lastColumn="0" w:noHBand="0" w:noVBand="1"/>
        </w:tblPrEx>
        <w:tc>
          <w:tcPr>
            <w:tcW w:w="4868" w:type="dxa"/>
            <w:gridSpan w:val="2"/>
          </w:tcPr>
          <w:p w:rsidR="00955657" w:rsidRPr="002A1FAA" w:rsidRDefault="00955657" w:rsidP="0054619B">
            <w:pPr>
              <w:rPr>
                <w:sz w:val="28"/>
                <w:szCs w:val="28"/>
              </w:rPr>
            </w:pPr>
            <w:r w:rsidRPr="002A1FAA">
              <w:lastRenderedPageBreak/>
              <w:br w:type="page"/>
            </w:r>
            <w:r w:rsidRPr="002A1FAA">
              <w:br w:type="page"/>
            </w:r>
          </w:p>
          <w:p w:rsidR="00955657" w:rsidRPr="002A1FAA" w:rsidRDefault="00955657" w:rsidP="0054619B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  <w:gridSpan w:val="3"/>
          </w:tcPr>
          <w:p w:rsidR="00955657" w:rsidRPr="002A1FAA" w:rsidRDefault="00955657" w:rsidP="0054619B">
            <w:pPr>
              <w:jc w:val="center"/>
              <w:rPr>
                <w:sz w:val="28"/>
                <w:szCs w:val="28"/>
              </w:rPr>
            </w:pPr>
            <w:r w:rsidRPr="002A1FAA">
              <w:rPr>
                <w:sz w:val="28"/>
                <w:szCs w:val="28"/>
              </w:rPr>
              <w:t>Утверждено</w:t>
            </w:r>
          </w:p>
          <w:p w:rsidR="00955657" w:rsidRPr="002A1FAA" w:rsidRDefault="00955657" w:rsidP="0054619B">
            <w:pPr>
              <w:jc w:val="center"/>
              <w:rPr>
                <w:sz w:val="28"/>
                <w:szCs w:val="28"/>
              </w:rPr>
            </w:pPr>
            <w:r w:rsidRPr="002A1FAA">
              <w:rPr>
                <w:sz w:val="28"/>
                <w:szCs w:val="28"/>
              </w:rPr>
              <w:t>решением Думы</w:t>
            </w:r>
          </w:p>
          <w:p w:rsidR="00955657" w:rsidRPr="002A1FAA" w:rsidRDefault="00955657" w:rsidP="0054619B">
            <w:pPr>
              <w:jc w:val="center"/>
              <w:rPr>
                <w:sz w:val="28"/>
                <w:szCs w:val="28"/>
              </w:rPr>
            </w:pPr>
            <w:r w:rsidRPr="002A1FAA">
              <w:rPr>
                <w:sz w:val="28"/>
                <w:szCs w:val="28"/>
              </w:rPr>
              <w:t>Мошенского муниципального округа</w:t>
            </w:r>
          </w:p>
          <w:p w:rsidR="00955657" w:rsidRPr="002A1FAA" w:rsidRDefault="00955657" w:rsidP="0054619B">
            <w:pPr>
              <w:jc w:val="center"/>
              <w:rPr>
                <w:sz w:val="28"/>
                <w:szCs w:val="28"/>
              </w:rPr>
            </w:pPr>
            <w:r w:rsidRPr="002A1FAA">
              <w:rPr>
                <w:sz w:val="28"/>
                <w:szCs w:val="28"/>
              </w:rPr>
              <w:t>Новгородской области</w:t>
            </w:r>
          </w:p>
          <w:p w:rsidR="00955657" w:rsidRPr="002A1FAA" w:rsidRDefault="00955657" w:rsidP="00955657">
            <w:pPr>
              <w:jc w:val="center"/>
              <w:rPr>
                <w:sz w:val="28"/>
                <w:szCs w:val="28"/>
              </w:rPr>
            </w:pPr>
            <w:r w:rsidRPr="002A1FA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17.04.</w:t>
            </w:r>
            <w:r w:rsidRPr="002A1F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2A1FA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257</w:t>
            </w:r>
          </w:p>
        </w:tc>
      </w:tr>
    </w:tbl>
    <w:p w:rsidR="00955657" w:rsidRPr="002A1FAA" w:rsidRDefault="00955657" w:rsidP="00955657">
      <w:pPr>
        <w:ind w:firstLine="709"/>
        <w:jc w:val="center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center"/>
        <w:rPr>
          <w:b/>
          <w:sz w:val="28"/>
          <w:szCs w:val="28"/>
        </w:rPr>
      </w:pPr>
      <w:r w:rsidRPr="002A1FAA">
        <w:rPr>
          <w:b/>
          <w:sz w:val="28"/>
          <w:szCs w:val="28"/>
        </w:rPr>
        <w:t>Положение</w:t>
      </w:r>
    </w:p>
    <w:p w:rsidR="00955657" w:rsidRPr="002A1FAA" w:rsidRDefault="00955657" w:rsidP="00955657">
      <w:pPr>
        <w:ind w:firstLine="709"/>
        <w:jc w:val="center"/>
        <w:rPr>
          <w:b/>
          <w:sz w:val="28"/>
          <w:szCs w:val="28"/>
        </w:rPr>
      </w:pPr>
      <w:r w:rsidRPr="002A1FAA">
        <w:rPr>
          <w:b/>
          <w:sz w:val="28"/>
          <w:szCs w:val="28"/>
        </w:rPr>
        <w:t>о порядке списания муниципального имущества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Настоящее Положение определяет основные принципы, условия и пор</w:t>
      </w:r>
      <w:r w:rsidRPr="002A1FAA">
        <w:rPr>
          <w:sz w:val="28"/>
          <w:szCs w:val="28"/>
        </w:rPr>
        <w:t>я</w:t>
      </w:r>
      <w:r w:rsidRPr="002A1FAA">
        <w:rPr>
          <w:sz w:val="28"/>
          <w:szCs w:val="28"/>
        </w:rPr>
        <w:t>док списания муниципального имущества, закрепленного за муниципальными унитарными предприятиями и муниципальными учреждениями на праве хозя</w:t>
      </w:r>
      <w:r w:rsidRPr="002A1FAA">
        <w:rPr>
          <w:sz w:val="28"/>
          <w:szCs w:val="28"/>
        </w:rPr>
        <w:t>й</w:t>
      </w:r>
      <w:r w:rsidRPr="002A1FAA">
        <w:rPr>
          <w:sz w:val="28"/>
          <w:szCs w:val="28"/>
        </w:rPr>
        <w:t>ственного ведения и оперативного управления, а также имущества</w:t>
      </w:r>
      <w:r w:rsidR="009D52A4">
        <w:rPr>
          <w:sz w:val="28"/>
          <w:szCs w:val="28"/>
        </w:rPr>
        <w:t>,</w:t>
      </w:r>
      <w:bookmarkStart w:id="0" w:name="_GoBack"/>
      <w:bookmarkEnd w:id="0"/>
      <w:r w:rsidRPr="002A1FAA">
        <w:rPr>
          <w:sz w:val="28"/>
          <w:szCs w:val="28"/>
        </w:rPr>
        <w:t xml:space="preserve"> находящ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гося в казне Мошенского муниципального округа</w:t>
      </w:r>
      <w:r>
        <w:rPr>
          <w:sz w:val="28"/>
          <w:szCs w:val="28"/>
        </w:rPr>
        <w:t xml:space="preserve"> Новгородской области</w:t>
      </w:r>
      <w:r w:rsidRPr="002A1FAA">
        <w:rPr>
          <w:sz w:val="28"/>
          <w:szCs w:val="28"/>
        </w:rPr>
        <w:t xml:space="preserve"> (далее – муниципальный округ).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55657" w:rsidRDefault="00955657" w:rsidP="00955657">
      <w:pPr>
        <w:ind w:firstLine="709"/>
        <w:jc w:val="both"/>
        <w:rPr>
          <w:b/>
          <w:sz w:val="28"/>
          <w:szCs w:val="28"/>
        </w:rPr>
      </w:pPr>
      <w:r w:rsidRPr="00955657">
        <w:rPr>
          <w:b/>
          <w:sz w:val="28"/>
          <w:szCs w:val="28"/>
        </w:rPr>
        <w:t>1. Общие положения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1.1. Движимое и недвижимое муниципальное имущество, относящееся к основным средствам, закрепленное на праве хозяйственного ведения за мун</w:t>
      </w:r>
      <w:r w:rsidRPr="002A1FAA">
        <w:rPr>
          <w:sz w:val="28"/>
          <w:szCs w:val="28"/>
        </w:rPr>
        <w:t>и</w:t>
      </w:r>
      <w:r w:rsidRPr="002A1FAA">
        <w:rPr>
          <w:sz w:val="28"/>
          <w:szCs w:val="28"/>
        </w:rPr>
        <w:t>ципальными унитарными предприятиями и на праве оперативного управления за муниципальными учреждениями, а также имущество казны Мошенского м</w:t>
      </w:r>
      <w:r w:rsidRPr="002A1FAA">
        <w:rPr>
          <w:sz w:val="28"/>
          <w:szCs w:val="28"/>
        </w:rPr>
        <w:t>у</w:t>
      </w:r>
      <w:r w:rsidRPr="002A1FAA">
        <w:rPr>
          <w:sz w:val="28"/>
          <w:szCs w:val="28"/>
        </w:rPr>
        <w:t>ниципального округа может быть списано по следующим основаниям: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имущество выбыло из владения, пользования и распоряжения вследствие гибели или уничтожения, в том числе помимо воли владельца, а также всле</w:t>
      </w:r>
      <w:r w:rsidRPr="002A1FAA">
        <w:rPr>
          <w:sz w:val="28"/>
          <w:szCs w:val="28"/>
        </w:rPr>
        <w:t>д</w:t>
      </w:r>
      <w:r w:rsidRPr="002A1FAA">
        <w:rPr>
          <w:sz w:val="28"/>
          <w:szCs w:val="28"/>
        </w:rPr>
        <w:t>ствие невозможности установления его местонахождения.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1.2. Списание основных средств по основаниям, указанным в пункте 1.1 настоящего Положения, производится только в тех случаях, когда восстановл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ние их невозможно или экономически нецелесообразно, а также когда оно не может быть в установленном порядке передано другим муниципальным ун</w:t>
      </w:r>
      <w:r w:rsidRPr="002A1FAA">
        <w:rPr>
          <w:sz w:val="28"/>
          <w:szCs w:val="28"/>
        </w:rPr>
        <w:t>и</w:t>
      </w:r>
      <w:r w:rsidRPr="002A1FAA">
        <w:rPr>
          <w:sz w:val="28"/>
          <w:szCs w:val="28"/>
        </w:rPr>
        <w:t>тарным предприятиям, муниципальным учреждениям или реализовано иным способом.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1.3. Муниципальные унитарные предприятия и муниципальные учрежд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 xml:space="preserve">ния списание движимого имущества балансовой стоимостью до 3000 рублей включительно, закрепленного за ними, могут осуществлять самостоятельно. </w:t>
      </w:r>
      <w:proofErr w:type="gramStart"/>
      <w:r w:rsidRPr="002A1FAA">
        <w:rPr>
          <w:sz w:val="28"/>
          <w:szCs w:val="28"/>
        </w:rPr>
        <w:t>Списание движимого имущества балансовой стоимостью свыше 3000 рублей, а также посуды, мягкого инвентаря, библиотечного фонда независимо от стоим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сти осуществляется учреждениями и предприятиями по предварительному с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гласованию с органами местного самоуправления муниципального округа, осуществляющими функции по координации и регулированию деятельности в соответствующих отраслях (сферах управления), либо должностным лицом Администрации Мошенского муниципального округа</w:t>
      </w:r>
      <w:r>
        <w:rPr>
          <w:sz w:val="28"/>
          <w:szCs w:val="28"/>
        </w:rPr>
        <w:t xml:space="preserve"> Новгородской области </w:t>
      </w:r>
      <w:r w:rsidRPr="002A1FAA">
        <w:rPr>
          <w:sz w:val="28"/>
          <w:szCs w:val="28"/>
        </w:rPr>
        <w:t xml:space="preserve"> (далее – Администрация муниципального округа), координирующим деятел</w:t>
      </w:r>
      <w:r w:rsidRPr="002A1FAA">
        <w:rPr>
          <w:sz w:val="28"/>
          <w:szCs w:val="28"/>
        </w:rPr>
        <w:t>ь</w:t>
      </w:r>
      <w:r w:rsidRPr="002A1FAA">
        <w:rPr>
          <w:sz w:val="28"/>
          <w:szCs w:val="28"/>
        </w:rPr>
        <w:lastRenderedPageBreak/>
        <w:t>ность предприятия (учреждения</w:t>
      </w:r>
      <w:proofErr w:type="gramEnd"/>
      <w:r w:rsidRPr="002A1FAA">
        <w:rPr>
          <w:sz w:val="28"/>
          <w:szCs w:val="28"/>
        </w:rPr>
        <w:t>) в соответствующей отрасли (сфере управл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ния).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1.4. Объекты недвижимого имущества, закрепленные за предприятиями и учреждениями, могут быть списаны с их баланса только с разрешения уполн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моченного органа по управлению и распоряжению имуществом муниципальн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го округа и по предварительному согласованию с отраслевым органом либо должностным лицом Администрации муниципального округа, курирующим д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ятельность предприятия (учреждения) в соответствующей отрасли (сфере управления).</w:t>
      </w:r>
    </w:p>
    <w:p w:rsidR="00955657" w:rsidRPr="003F0553" w:rsidRDefault="00955657" w:rsidP="00955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F0553">
        <w:rPr>
          <w:sz w:val="28"/>
          <w:szCs w:val="28"/>
        </w:rPr>
        <w:t xml:space="preserve"> Решение о списании муниципального имущества казны, издаваемое в виде постановления, </w:t>
      </w:r>
      <w:r w:rsidRPr="002A1FAA">
        <w:rPr>
          <w:sz w:val="28"/>
          <w:szCs w:val="28"/>
        </w:rPr>
        <w:t>осуществляется Администрацией муниципального округа</w:t>
      </w:r>
      <w:r>
        <w:rPr>
          <w:sz w:val="28"/>
          <w:szCs w:val="28"/>
        </w:rPr>
        <w:t xml:space="preserve"> </w:t>
      </w:r>
      <w:r w:rsidRPr="003F0553">
        <w:rPr>
          <w:sz w:val="28"/>
          <w:szCs w:val="28"/>
        </w:rPr>
        <w:t>в отношении: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движимого и недвижимого имущества казны, переда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ного по договорам аренды, безвозмездного пользования, доверительного пол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зования, - на основании представленных Пользователем документов, указанных в </w:t>
      </w:r>
      <w:hyperlink r:id="rId8" w:anchor="P81" w:tooltip="3. Документы, представляемые для согласования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разделе 3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движимого и недвижимого имущества казны, не пер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данного во владение и пользование по договорам.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55657" w:rsidRDefault="00955657" w:rsidP="00955657">
      <w:pPr>
        <w:ind w:firstLine="709"/>
        <w:jc w:val="both"/>
        <w:rPr>
          <w:b/>
          <w:sz w:val="28"/>
          <w:szCs w:val="28"/>
        </w:rPr>
      </w:pPr>
      <w:r w:rsidRPr="00955657">
        <w:rPr>
          <w:b/>
          <w:sz w:val="28"/>
          <w:szCs w:val="28"/>
        </w:rPr>
        <w:t>2. Порядок образования и работы комиссий по списанию основных средств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2.1. Для определения непригодности объектов основных сре</w:t>
      </w:r>
      <w:proofErr w:type="gramStart"/>
      <w:r w:rsidRPr="002A1FAA">
        <w:rPr>
          <w:sz w:val="28"/>
          <w:szCs w:val="28"/>
        </w:rPr>
        <w:t>дств к д</w:t>
      </w:r>
      <w:proofErr w:type="gramEnd"/>
      <w:r w:rsidRPr="002A1FAA">
        <w:rPr>
          <w:sz w:val="28"/>
          <w:szCs w:val="28"/>
        </w:rPr>
        <w:t>ал</w:t>
      </w:r>
      <w:r w:rsidRPr="002A1FAA">
        <w:rPr>
          <w:sz w:val="28"/>
          <w:szCs w:val="28"/>
        </w:rPr>
        <w:t>ь</w:t>
      </w:r>
      <w:r w:rsidRPr="002A1FAA">
        <w:rPr>
          <w:sz w:val="28"/>
          <w:szCs w:val="28"/>
        </w:rPr>
        <w:t>нейшему использованию, невозможности или неэффективности их восстано</w:t>
      </w:r>
      <w:r w:rsidRPr="002A1FAA">
        <w:rPr>
          <w:sz w:val="28"/>
          <w:szCs w:val="28"/>
        </w:rPr>
        <w:t>в</w:t>
      </w:r>
      <w:r w:rsidRPr="002A1FAA">
        <w:rPr>
          <w:sz w:val="28"/>
          <w:szCs w:val="28"/>
        </w:rPr>
        <w:t>ления, а также для оформления документации на списание указанных объектов в предприятии или учреждении приказом руководителя создается постоянно действующая комиссия</w:t>
      </w:r>
      <w:r>
        <w:rPr>
          <w:sz w:val="28"/>
          <w:szCs w:val="28"/>
        </w:rPr>
        <w:t xml:space="preserve">. </w:t>
      </w:r>
      <w:r w:rsidRPr="002A1FAA">
        <w:rPr>
          <w:sz w:val="28"/>
          <w:szCs w:val="28"/>
        </w:rPr>
        <w:t>Для участия в работе комиссии могут приглашаться представители уполномоченного органа по управлению и распоряжению им</w:t>
      </w:r>
      <w:r w:rsidRPr="002A1FAA">
        <w:rPr>
          <w:sz w:val="28"/>
          <w:szCs w:val="28"/>
        </w:rPr>
        <w:t>у</w:t>
      </w:r>
      <w:r w:rsidRPr="002A1FAA">
        <w:rPr>
          <w:sz w:val="28"/>
          <w:szCs w:val="28"/>
        </w:rPr>
        <w:t>ществом муниципального  округа.</w:t>
      </w:r>
    </w:p>
    <w:p w:rsidR="00955657" w:rsidRDefault="00955657" w:rsidP="00955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0553">
        <w:rPr>
          <w:sz w:val="28"/>
          <w:szCs w:val="28"/>
        </w:rPr>
        <w:t>Заседание комиссии правомочно при наличии кворума, который с</w:t>
      </w:r>
      <w:r w:rsidRPr="003F0553">
        <w:rPr>
          <w:sz w:val="28"/>
          <w:szCs w:val="28"/>
        </w:rPr>
        <w:t>о</w:t>
      </w:r>
      <w:r w:rsidRPr="003F0553">
        <w:rPr>
          <w:sz w:val="28"/>
          <w:szCs w:val="28"/>
        </w:rPr>
        <w:t>ставляет не менее двух третей членов состава комиссии.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A1FAA">
        <w:rPr>
          <w:sz w:val="28"/>
          <w:szCs w:val="28"/>
        </w:rPr>
        <w:t>. В компетенцию комиссии входит: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осмотр объекта, подлежащего списанию, с использованием необходимой технической документации, а также данных бухгалтерского учета, установл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ние непригодности объекта к восстановлению и дальнейшему использованию;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установление причин списания объекта (моральный износ, физический износ, авария, стихийное бедствие, нарушение нормальных условий эксплуат</w:t>
      </w:r>
      <w:r w:rsidRPr="002A1FAA">
        <w:rPr>
          <w:sz w:val="28"/>
          <w:szCs w:val="28"/>
        </w:rPr>
        <w:t>а</w:t>
      </w:r>
      <w:r w:rsidRPr="002A1FAA">
        <w:rPr>
          <w:sz w:val="28"/>
          <w:szCs w:val="28"/>
        </w:rPr>
        <w:t>ции и другое);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оценка возможности использования отдельных узлов, деталей, матери</w:t>
      </w:r>
      <w:r w:rsidRPr="002A1FAA">
        <w:rPr>
          <w:sz w:val="28"/>
          <w:szCs w:val="28"/>
        </w:rPr>
        <w:t>а</w:t>
      </w:r>
      <w:r w:rsidRPr="002A1FAA">
        <w:rPr>
          <w:sz w:val="28"/>
          <w:szCs w:val="28"/>
        </w:rPr>
        <w:t>лов списываемого объекта;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осуществление контроля за изъятием из списываемых объектов основных сре</w:t>
      </w:r>
      <w:proofErr w:type="gramStart"/>
      <w:r w:rsidRPr="002A1FAA">
        <w:rPr>
          <w:sz w:val="28"/>
          <w:szCs w:val="28"/>
        </w:rPr>
        <w:t>дств цв</w:t>
      </w:r>
      <w:proofErr w:type="gramEnd"/>
      <w:r w:rsidRPr="002A1FAA">
        <w:rPr>
          <w:sz w:val="28"/>
          <w:szCs w:val="28"/>
        </w:rPr>
        <w:t>етных и драгоценных металлов, определение их количества, веса и сдача на соответствующий склад;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составление акта на списание основных средств, акта на списание авт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транспортных средств (с приложением актов об аварии, изложением причин, вызвавших аварию, если они имели место).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2A1FAA">
        <w:rPr>
          <w:sz w:val="28"/>
          <w:szCs w:val="28"/>
        </w:rPr>
        <w:t>. Результаты принятого комиссией решения оформляются актами на списание основных средств.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A1FAA">
        <w:rPr>
          <w:sz w:val="28"/>
          <w:szCs w:val="28"/>
        </w:rPr>
        <w:t>. В актах на списание подробно излагаются причины выбытия объекта, состояние его основных частей, деталей, узлов.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A1FAA">
        <w:rPr>
          <w:sz w:val="28"/>
          <w:szCs w:val="28"/>
        </w:rPr>
        <w:t>. Составленные и подписанные комиссией акты на списание имущ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ства утверждаются руководителем предприятия (учреждения).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A1FAA">
        <w:rPr>
          <w:sz w:val="28"/>
          <w:szCs w:val="28"/>
        </w:rPr>
        <w:t>. Утвержденные акты согласовываются с отраслевым органом либо должностным лицом Администрации муниципального округа, курирующим д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ятельность предприятия (учреждения) в соответствующей отрасли (сфере управления).</w:t>
      </w:r>
    </w:p>
    <w:p w:rsidR="00955657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A1FAA">
        <w:rPr>
          <w:sz w:val="28"/>
          <w:szCs w:val="28"/>
        </w:rPr>
        <w:t xml:space="preserve">. Разборка и демонтаж объектов до утверждения актов </w:t>
      </w:r>
      <w:proofErr w:type="gramStart"/>
      <w:r w:rsidRPr="002A1FAA">
        <w:rPr>
          <w:sz w:val="28"/>
          <w:szCs w:val="28"/>
        </w:rPr>
        <w:t>о</w:t>
      </w:r>
      <w:proofErr w:type="gramEnd"/>
      <w:r w:rsidRPr="002A1FAA">
        <w:rPr>
          <w:sz w:val="28"/>
          <w:szCs w:val="28"/>
        </w:rPr>
        <w:t xml:space="preserve"> их списании не допускается.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 Выбытие муниципального имущества в связи с принятием решения о списании имущества отражается в бухгалтерском (бюджетном) учете </w:t>
      </w:r>
      <w:r w:rsidRPr="002A1FAA">
        <w:rPr>
          <w:rFonts w:ascii="Times New Roman" w:hAnsi="Times New Roman" w:cs="Times New Roman"/>
          <w:sz w:val="28"/>
          <w:szCs w:val="28"/>
        </w:rPr>
        <w:t>предпр</w:t>
      </w:r>
      <w:r w:rsidRPr="002A1FAA">
        <w:rPr>
          <w:rFonts w:ascii="Times New Roman" w:hAnsi="Times New Roman" w:cs="Times New Roman"/>
          <w:sz w:val="28"/>
          <w:szCs w:val="28"/>
        </w:rPr>
        <w:t>и</w:t>
      </w:r>
      <w:r w:rsidRPr="002A1FAA"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A1FAA">
        <w:rPr>
          <w:rFonts w:ascii="Times New Roman" w:hAnsi="Times New Roman" w:cs="Times New Roman"/>
          <w:sz w:val="28"/>
          <w:szCs w:val="28"/>
        </w:rPr>
        <w:t xml:space="preserve"> или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установленном порядке.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2.10. После завершения мероприятий, предусмотренных актом о спис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нии, утвержденный руководителем </w:t>
      </w:r>
      <w:r w:rsidRPr="002A1FAA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1FAA">
        <w:rPr>
          <w:rFonts w:ascii="Times New Roman" w:hAnsi="Times New Roman" w:cs="Times New Roman"/>
          <w:sz w:val="28"/>
          <w:szCs w:val="28"/>
        </w:rPr>
        <w:t xml:space="preserve"> или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 о сп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сании, а также документы, представление которых предусмотрено для внесения соответствующих сведений в перечень муниципального имущества, направл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ются в отдел по управлению и приватизации муниципального имущества 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муниципального округа.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55657" w:rsidRDefault="00955657" w:rsidP="00955657">
      <w:pPr>
        <w:ind w:firstLine="709"/>
        <w:jc w:val="both"/>
        <w:rPr>
          <w:b/>
          <w:sz w:val="28"/>
          <w:szCs w:val="28"/>
        </w:rPr>
      </w:pPr>
      <w:r w:rsidRPr="00955657">
        <w:rPr>
          <w:b/>
          <w:sz w:val="28"/>
          <w:szCs w:val="28"/>
        </w:rPr>
        <w:t>3. Порядок выдачи разрешения на списание основных средств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3.1. Для получения разрешения на списание муниципального  имущества предприятие (учреждение) представляет в уполномоченный орган по управл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нию и распоряжению имуществом муниципального округа документы: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ходатайство (письмо) с перечнем муниципального имущества, подлеж</w:t>
      </w:r>
      <w:r w:rsidRPr="002A1FAA">
        <w:rPr>
          <w:sz w:val="28"/>
          <w:szCs w:val="28"/>
        </w:rPr>
        <w:t>а</w:t>
      </w:r>
      <w:r w:rsidRPr="002A1FAA">
        <w:rPr>
          <w:sz w:val="28"/>
          <w:szCs w:val="28"/>
        </w:rPr>
        <w:t>щего списанию, по формам согласно приложениям 1, 2 к настоящему Полож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нию с обоснованием нецелесообразности его использования;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приказ (копию) руководителя предприятия (учреждения) о создании п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стоянно действующей комиссии по списанию (при изменении состава комиссии - приказ об изменении состава комиссии);</w:t>
      </w:r>
    </w:p>
    <w:p w:rsidR="00955657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акты на списание муниципального имущества, согласованные с соотве</w:t>
      </w:r>
      <w:r w:rsidRPr="002A1FAA">
        <w:rPr>
          <w:sz w:val="28"/>
          <w:szCs w:val="28"/>
        </w:rPr>
        <w:t>т</w:t>
      </w:r>
      <w:r w:rsidRPr="002A1FAA">
        <w:rPr>
          <w:sz w:val="28"/>
          <w:szCs w:val="28"/>
        </w:rPr>
        <w:t>ствующим отраслевым органом либо должностным лицом Администрации м</w:t>
      </w:r>
      <w:r w:rsidRPr="002A1FAA">
        <w:rPr>
          <w:sz w:val="28"/>
          <w:szCs w:val="28"/>
        </w:rPr>
        <w:t>у</w:t>
      </w:r>
      <w:r w:rsidRPr="002A1FAA">
        <w:rPr>
          <w:sz w:val="28"/>
          <w:szCs w:val="28"/>
        </w:rPr>
        <w:t>ниципального округа, курирующим деятельность предприятия (учреждения) в соответствующей отрасли (сфере управления).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При списании автотранспортных средств, пришедших в негодность, помимо перечня документов, перечисленных в </w:t>
      </w:r>
      <w:hyperlink r:id="rId9" w:anchor="P84" w:tooltip="3.1. Для согласования списания объектов основных средств, относящихся к движимому имуществу, пришедших в негодность,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3.1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</w:t>
      </w:r>
      <w:r w:rsidRPr="002A1FAA">
        <w:rPr>
          <w:rFonts w:ascii="Times New Roman" w:hAnsi="Times New Roman" w:cs="Times New Roman"/>
          <w:sz w:val="28"/>
          <w:szCs w:val="28"/>
        </w:rPr>
        <w:t>предприятия (учреждения)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представляется копия паспорта технического средства;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3.3. Для получения решения о согласовании списания объектов основных средств, относящихся к недвижимому имуществу, в связи со строительством, реконструкцией, сносом предприятия (учреждения) представляются письмо (ходатайство о списании) предприятия (учреждения) на бланке согласно пр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ложению 1 настоящего Положения.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3.4. Для принятия решения о согласовании списания объектов незаве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шенного строительства предприятием (учреждением) представляются: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письмо (ходатайство о списании) предприятия (учреждения) на бланке, содержащем полное наименование предприятия (учреждения), с приложением перечня объектов незавершенного строительства, списание которых подлежит согласованию.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перечне объектов незавершенного строительства, списание которых подлежит согласованию, указываются: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номер по порядку;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объекта незавершенного строительства на момент списания;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подробное обоснование причин списания объектов незавершенного стр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ительства с приложением документов, являющихся составной частью проек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ной документации (копия пояснительной записки);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акт о списании объекта основных средств, заполненный в установленном порядке, - в двух экземплярах;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копии правоустанавливающих документов на земельный участок (с пр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ложением копии кадастрового плана земельного участка) и выписка из Единого государственного реестра прав на недвижимое имущество и сделок с ним на земельный участок, занятый объектом незавершенного строительства, предп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лагаемым к списанию, подтверждающая факт государственной регистрации права собственности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данный земельный участок (при отсутствии правоустанавливающих документов на земельный участок и выш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указанной выписки предприятия</w:t>
      </w:r>
      <w:proofErr w:type="gramEnd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 документ, подтверждающий принятие мер к оформлению вещного права на этот земел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ный уч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сток);</w:t>
      </w:r>
      <w:proofErr w:type="gramEnd"/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копия заключения технической экспертизы, выданного предприятием (учреждением), имеющ</w:t>
      </w:r>
      <w:r w:rsidR="009D52A4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лицензию на данный вид деятельности (копия лице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зии прилагается);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копия приказа о создании постоянно действующей комиссии по спис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нию объектов основных сре</w:t>
      </w:r>
      <w:proofErr w:type="gramStart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дств пр</w:t>
      </w:r>
      <w:proofErr w:type="gramEnd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едприятия (учреждения);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копия протокола решения постоянно действующей комиссии о необх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димости списания, о нецелесообразности достройки объекта незавершенного строительства и/или социальной или иной опасности для людей с предписан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ем разборки объекта незавершенного строительства и его уничтожения.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3.5. При списании объектов основных средств, по которым срок фактич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ской эксплуатации не превышает срока полезного использования, помимо д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кументов, указанных в </w:t>
      </w:r>
      <w:hyperlink r:id="rId10" w:anchor="P84" w:tooltip="3.1. Для согласования списания объектов основных средств, относящихся к движимому имуществу, пришедших в негодность,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3.1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1" w:anchor="P104" w:tooltip="3.3. Для получения решения о согласовании списания объектов основных средств, относящихся к недвижимому имуществу, в связи со строительством, реконструкцией, сносом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предприятия (учреждения) представляются: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акт проверки, проведенной предприятия (учреждения), о ненадлежащем использовании/хранении объекта основных средств с указанием виновных лиц;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о принятых мерах в отношении виновных лиц, допустивших п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вреждение объекта основных средств, с приложением копий подтверждающих документов (в случае выявления виновных лиц):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копии постановления о возбуждении или прекращении уголовного дела (при его наличии);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справка предприятия (учреждения) о стоимости нанесенного ущерба;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справка предприятия (учреждения) о возмещении ущерба виновными л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цами;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письмо с подробным пояснением причины, вызвавшей списание объекта основного средства до истечения срока полезного использования (в случае 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сутствия виновных лиц).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3.6. При списании объектов основных средств, пришедших в негодное с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стояние в результате стихийных бедствий или иных чрезвычайных ситуаций, помимо документов, указанных в </w:t>
      </w:r>
      <w:hyperlink r:id="rId12" w:anchor="P84" w:tooltip="3.1. Для согласования списания объектов основных средств, относящихся к движимому имуществу, пришедших в негодность,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3.1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3" w:anchor="P104" w:tooltip="3.3. Для получения решения о согласовании списания объектов основных средств, относящихся к недвижимому имуществу, в связи со строительством, реконструкцией, сносом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4" w:anchor="P135" w:tooltip="3.5. При списании объектов основных средств, по которым срок фактической эксплуатации не превышает срока полезного использования, помимо документов, указанных в пунктах 3.1 - 3.3 настоящего Положения, Организацией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3.5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предприятия (учреждения) представляют: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</w:t>
      </w:r>
      <w:r w:rsidR="009D52A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 о причиненных повреждениях;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копи</w:t>
      </w:r>
      <w:r w:rsidR="009D52A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органов исполнительной власти субъектов Российской Федерации</w:t>
      </w:r>
      <w:proofErr w:type="gramEnd"/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муниципальных образований, подтверждающих факт стихи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ных бедствий или других чрезвычайных ситуаций;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справк</w:t>
      </w:r>
      <w:r w:rsidR="009D52A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предприятия (учреждения) о стоимости нанесенного ущерба.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3.7. Копии представляемых документов должны быть заверены подписью руководителя и печатью предприятия (учреждения). В представляемых док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ментах не допускается наличие помарок, подчисток, исправлений.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Документы, предусмотренные </w:t>
      </w:r>
      <w:hyperlink r:id="rId15" w:anchor="P84" w:tooltip="3.1. Для согласования списания объектов основных средств, относящихся к движимому имуществу, пришедших в негодность, Организацией (Пользователем)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3.1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6" w:anchor="P142" w:tooltip="3.6. При списании объектов основных средств, пришедших в негодное состояние в результате стихийных бедствий или иных чрезвычайных ситуаций, помимо документов, указанных в пунктах 3.1 - 3.3, 3.5 настоящего Порядка, Организацией представляются:" w:history="1">
        <w:r w:rsidRPr="009556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3.6</w:t>
        </w:r>
      </w:hyperlink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жения, предприятия (учреждения) после согласования путем нанесения рез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люции о согласовании на письме (ходатайстве о списании) отраслевым органом либо должностным лицом Администрации муниципального округа, куриру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щим деятельность учреждения в соответствующей отрасли (сфере управления), направля</w:t>
      </w:r>
      <w:r w:rsidR="009D52A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т в Администрацию муниципального округа для получения решения о согласовании списания муниципального имущества.</w:t>
      </w:r>
    </w:p>
    <w:p w:rsidR="00955657" w:rsidRPr="00955657" w:rsidRDefault="00955657" w:rsidP="009556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657">
        <w:rPr>
          <w:rFonts w:ascii="Times New Roman" w:eastAsia="Calibri" w:hAnsi="Times New Roman" w:cs="Times New Roman"/>
          <w:sz w:val="28"/>
          <w:szCs w:val="28"/>
          <w:lang w:eastAsia="en-US"/>
        </w:rPr>
        <w:t>3.9. В случае представления неполного комплекта документов, а также ненадлежащего оформления документов, Администрация муниципального округа возвращает их на доработку с указанием причин возврата.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3.</w:t>
      </w:r>
      <w:r w:rsidR="009D52A4">
        <w:rPr>
          <w:sz w:val="28"/>
          <w:szCs w:val="28"/>
        </w:rPr>
        <w:t>10</w:t>
      </w:r>
      <w:r w:rsidRPr="002A1FAA">
        <w:rPr>
          <w:sz w:val="28"/>
          <w:szCs w:val="28"/>
        </w:rPr>
        <w:t>. Уполномоченный орган по управлению и распоряжению имущ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ством муниципального  округа в месячный срок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готовит решение с разр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шением списания и направляет его в адрес предприятия (учреждения).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52A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2A1FAA">
        <w:rPr>
          <w:sz w:val="28"/>
          <w:szCs w:val="28"/>
        </w:rPr>
        <w:t>Об объектах, не подлежащих списанию и исключенным в связи с этим из представленного перечня, предприятию (учреждению) сообщается письменно.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D52A4" w:rsidRDefault="00955657" w:rsidP="00955657">
      <w:pPr>
        <w:ind w:firstLine="709"/>
        <w:jc w:val="both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4. Порядок учета, хранения и использования материалов, получе</w:t>
      </w:r>
      <w:r w:rsidRPr="009D52A4">
        <w:rPr>
          <w:b/>
          <w:sz w:val="28"/>
          <w:szCs w:val="28"/>
        </w:rPr>
        <w:t>н</w:t>
      </w:r>
      <w:r w:rsidRPr="009D52A4">
        <w:rPr>
          <w:b/>
          <w:sz w:val="28"/>
          <w:szCs w:val="28"/>
        </w:rPr>
        <w:t>ных при разборке списанных объектов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4.1. После получения решения уполномоченного органа по управлению и распоряжению имуществом муниципального округа руководитель предприятия (учреждения) издает приказ о списании имущества и указание о разборке и д</w:t>
      </w:r>
      <w:r w:rsidRPr="002A1FAA">
        <w:rPr>
          <w:sz w:val="28"/>
          <w:szCs w:val="28"/>
        </w:rPr>
        <w:t>е</w:t>
      </w:r>
      <w:r w:rsidRPr="002A1FAA">
        <w:rPr>
          <w:sz w:val="28"/>
          <w:szCs w:val="28"/>
        </w:rPr>
        <w:t>монтаже списанных основных средств.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4.2. Все детали, узлы и агрегаты разобранного и демонтированного об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рудования, пригодные для ремонта других основных средств, а также другие материалы, полученные от ликвидации основных средств, приходуются по с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lastRenderedPageBreak/>
        <w:t>ответствующим счетам, на которых учитываются указанные ценности как лом или утиль по рыночной стоимости, а непригодные детали и материалы прих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дуются как вторичное сырье.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Детали и узлы, изготовленные с применением драгоценных металлов, а также детали и узлы, изготовленные из черных и цветных металлов и не и</w:t>
      </w:r>
      <w:r w:rsidRPr="002A1FAA">
        <w:rPr>
          <w:sz w:val="28"/>
          <w:szCs w:val="28"/>
        </w:rPr>
        <w:t>с</w:t>
      </w:r>
      <w:r w:rsidRPr="002A1FAA">
        <w:rPr>
          <w:sz w:val="28"/>
          <w:szCs w:val="28"/>
        </w:rPr>
        <w:t>пользуемые для нужд предприятия (учреждения), подлежат реализации соо</w:t>
      </w:r>
      <w:r w:rsidRPr="002A1FAA">
        <w:rPr>
          <w:sz w:val="28"/>
          <w:szCs w:val="28"/>
        </w:rPr>
        <w:t>т</w:t>
      </w:r>
      <w:r w:rsidRPr="002A1FAA">
        <w:rPr>
          <w:sz w:val="28"/>
          <w:szCs w:val="28"/>
        </w:rPr>
        <w:t>ветствующим организациям, имеющим лицензии на данный вид деятельности.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4.3.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которые возл</w:t>
      </w:r>
      <w:r w:rsidRPr="002A1FAA">
        <w:rPr>
          <w:sz w:val="28"/>
          <w:szCs w:val="28"/>
        </w:rPr>
        <w:t>о</w:t>
      </w:r>
      <w:r w:rsidRPr="002A1FAA">
        <w:rPr>
          <w:sz w:val="28"/>
          <w:szCs w:val="28"/>
        </w:rPr>
        <w:t>жен сбор такого сырья.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4.4. Предприятия (учреждения) после получения от уполномоченного о</w:t>
      </w:r>
      <w:r w:rsidRPr="002A1FAA">
        <w:rPr>
          <w:sz w:val="28"/>
          <w:szCs w:val="28"/>
        </w:rPr>
        <w:t>р</w:t>
      </w:r>
      <w:r w:rsidRPr="002A1FAA">
        <w:rPr>
          <w:sz w:val="28"/>
          <w:szCs w:val="28"/>
        </w:rPr>
        <w:t>гана по управлению и распоряжению имуществом муниципального округа ра</w:t>
      </w:r>
      <w:r w:rsidRPr="002A1FAA">
        <w:rPr>
          <w:sz w:val="28"/>
          <w:szCs w:val="28"/>
        </w:rPr>
        <w:t>з</w:t>
      </w:r>
      <w:r w:rsidRPr="002A1FAA">
        <w:rPr>
          <w:sz w:val="28"/>
          <w:szCs w:val="28"/>
        </w:rPr>
        <w:t>решения на списание основных средств должны провести мероприятия по их списанию и представить в этот орган копии квитанций о сдаче в металлолом металлических конструкций, сооружений, машин и оборудования.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D52A4" w:rsidRDefault="00955657" w:rsidP="00955657">
      <w:pPr>
        <w:ind w:firstLine="709"/>
        <w:jc w:val="both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5. Порядок распределения средств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t>5.1. Суммы, полученные от реализации материалов, оставшихся после ликвидации списанных объектов, распределяются в соответствии с действу</w:t>
      </w:r>
      <w:r w:rsidRPr="002A1FAA">
        <w:rPr>
          <w:sz w:val="28"/>
          <w:szCs w:val="28"/>
        </w:rPr>
        <w:t>ю</w:t>
      </w:r>
      <w:r w:rsidRPr="002A1FAA">
        <w:rPr>
          <w:sz w:val="28"/>
          <w:szCs w:val="28"/>
        </w:rPr>
        <w:t>щим законодательством.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D52A4">
      <w:pPr>
        <w:ind w:firstLine="709"/>
        <w:jc w:val="center"/>
        <w:rPr>
          <w:sz w:val="28"/>
          <w:szCs w:val="28"/>
        </w:rPr>
      </w:pPr>
      <w:r w:rsidRPr="002A1FAA">
        <w:rPr>
          <w:sz w:val="28"/>
          <w:szCs w:val="28"/>
        </w:rPr>
        <w:t>___________________________________</w:t>
      </w:r>
    </w:p>
    <w:p w:rsidR="009D52A4" w:rsidRPr="002A1FAA" w:rsidRDefault="00955657" w:rsidP="00955657">
      <w:pPr>
        <w:ind w:firstLine="709"/>
        <w:jc w:val="both"/>
        <w:rPr>
          <w:sz w:val="28"/>
          <w:szCs w:val="28"/>
        </w:rPr>
      </w:pPr>
      <w:r w:rsidRPr="002A1FAA">
        <w:rPr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D52A4" w:rsidTr="009D52A4">
        <w:trPr>
          <w:jc w:val="center"/>
        </w:trPr>
        <w:tc>
          <w:tcPr>
            <w:tcW w:w="4927" w:type="dxa"/>
          </w:tcPr>
          <w:p w:rsidR="009D52A4" w:rsidRDefault="009D52A4" w:rsidP="009556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D52A4" w:rsidRPr="002A1FAA" w:rsidRDefault="009D52A4" w:rsidP="009D52A4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D52A4" w:rsidRPr="002A1FAA" w:rsidRDefault="009D52A4" w:rsidP="009D52A4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>к Положению о порядке спис</w:t>
            </w:r>
            <w:r w:rsidRPr="002A1FAA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FAA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9D52A4" w:rsidRPr="002A1FAA" w:rsidRDefault="009D52A4" w:rsidP="009D52A4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>муниципального имущества</w:t>
            </w:r>
          </w:p>
          <w:p w:rsidR="009D52A4" w:rsidRDefault="009D52A4" w:rsidP="00955657">
            <w:pPr>
              <w:jc w:val="both"/>
              <w:rPr>
                <w:sz w:val="28"/>
                <w:szCs w:val="28"/>
              </w:rPr>
            </w:pPr>
          </w:p>
        </w:tc>
      </w:tr>
    </w:tbl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Перечень</w:t>
      </w:r>
    </w:p>
    <w:p w:rsid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 xml:space="preserve">подлежащего списанию недвижимого имущества, закрепленного </w:t>
      </w:r>
    </w:p>
    <w:p w:rsid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 xml:space="preserve">за муниципальным унитарным предприятием </w:t>
      </w:r>
    </w:p>
    <w:p w:rsidR="00955657" w:rsidRP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(муниципальным учреждением) на праве хозяйственного ведения (оперативного управл</w:t>
      </w:r>
      <w:r w:rsidRPr="009D52A4">
        <w:rPr>
          <w:b/>
          <w:sz w:val="28"/>
          <w:szCs w:val="28"/>
        </w:rPr>
        <w:t>е</w:t>
      </w:r>
      <w:r w:rsidRPr="009D52A4">
        <w:rPr>
          <w:b/>
          <w:sz w:val="28"/>
          <w:szCs w:val="28"/>
        </w:rPr>
        <w:t>ния)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center"/>
        <w:rPr>
          <w:sz w:val="28"/>
          <w:szCs w:val="28"/>
        </w:rPr>
      </w:pPr>
      <w:r w:rsidRPr="002A1FAA">
        <w:rPr>
          <w:sz w:val="28"/>
          <w:szCs w:val="28"/>
        </w:rPr>
        <w:t>_______________________________________________________</w:t>
      </w:r>
    </w:p>
    <w:p w:rsidR="00955657" w:rsidRPr="002A1FAA" w:rsidRDefault="00955657" w:rsidP="00955657">
      <w:pPr>
        <w:ind w:firstLine="709"/>
        <w:jc w:val="center"/>
      </w:pPr>
      <w:r w:rsidRPr="002A1FAA">
        <w:t>(наименование предприятия (учреждения))</w:t>
      </w:r>
    </w:p>
    <w:p w:rsidR="00955657" w:rsidRPr="002A1FAA" w:rsidRDefault="00955657" w:rsidP="00955657">
      <w:pPr>
        <w:ind w:firstLine="709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6"/>
        <w:gridCol w:w="1654"/>
        <w:gridCol w:w="1554"/>
        <w:gridCol w:w="1398"/>
        <w:gridCol w:w="1243"/>
        <w:gridCol w:w="1321"/>
        <w:gridCol w:w="812"/>
        <w:gridCol w:w="1347"/>
      </w:tblGrid>
      <w:tr w:rsidR="00955657" w:rsidRPr="002A1FAA" w:rsidTr="0054619B">
        <w:tc>
          <w:tcPr>
            <w:tcW w:w="263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№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proofErr w:type="gramStart"/>
            <w:r w:rsidRPr="002A1FAA">
              <w:rPr>
                <w:sz w:val="24"/>
                <w:szCs w:val="28"/>
              </w:rPr>
              <w:t>п</w:t>
            </w:r>
            <w:proofErr w:type="gramEnd"/>
            <w:r w:rsidRPr="002A1FAA">
              <w:rPr>
                <w:sz w:val="24"/>
                <w:szCs w:val="28"/>
              </w:rPr>
              <w:t>/п</w:t>
            </w:r>
          </w:p>
        </w:tc>
        <w:tc>
          <w:tcPr>
            <w:tcW w:w="907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Наименов</w:t>
            </w:r>
            <w:r w:rsidRPr="002A1FAA">
              <w:rPr>
                <w:sz w:val="24"/>
                <w:szCs w:val="28"/>
              </w:rPr>
              <w:t>а</w:t>
            </w:r>
            <w:r w:rsidRPr="002A1FAA">
              <w:rPr>
                <w:sz w:val="24"/>
                <w:szCs w:val="28"/>
              </w:rPr>
              <w:t>ние объекта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недвижим</w:t>
            </w:r>
            <w:r w:rsidRPr="002A1FAA">
              <w:rPr>
                <w:sz w:val="24"/>
                <w:szCs w:val="28"/>
              </w:rPr>
              <w:t>о</w:t>
            </w:r>
            <w:r w:rsidRPr="002A1FAA">
              <w:rPr>
                <w:sz w:val="24"/>
                <w:szCs w:val="28"/>
              </w:rPr>
              <w:t>сти</w:t>
            </w:r>
          </w:p>
        </w:tc>
        <w:tc>
          <w:tcPr>
            <w:tcW w:w="837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Инвента</w:t>
            </w:r>
            <w:r w:rsidRPr="002A1FAA">
              <w:rPr>
                <w:sz w:val="24"/>
                <w:szCs w:val="28"/>
              </w:rPr>
              <w:t>р</w:t>
            </w:r>
            <w:r w:rsidRPr="002A1FAA">
              <w:rPr>
                <w:sz w:val="24"/>
                <w:szCs w:val="28"/>
              </w:rPr>
              <w:t>ный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номер</w:t>
            </w:r>
          </w:p>
        </w:tc>
        <w:tc>
          <w:tcPr>
            <w:tcW w:w="768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Место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нахожд</w:t>
            </w:r>
            <w:r w:rsidRPr="002A1FAA">
              <w:rPr>
                <w:sz w:val="24"/>
                <w:szCs w:val="28"/>
              </w:rPr>
              <w:t>е</w:t>
            </w:r>
            <w:r w:rsidRPr="002A1FAA">
              <w:rPr>
                <w:sz w:val="24"/>
                <w:szCs w:val="28"/>
              </w:rPr>
              <w:t>ния</w:t>
            </w:r>
          </w:p>
        </w:tc>
        <w:tc>
          <w:tcPr>
            <w:tcW w:w="694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Год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постро</w:t>
            </w:r>
            <w:r w:rsidRPr="002A1FAA">
              <w:rPr>
                <w:sz w:val="24"/>
                <w:szCs w:val="28"/>
              </w:rPr>
              <w:t>й</w:t>
            </w:r>
            <w:r w:rsidRPr="002A1FAA">
              <w:rPr>
                <w:sz w:val="24"/>
                <w:szCs w:val="28"/>
              </w:rPr>
              <w:t>ки</w:t>
            </w:r>
          </w:p>
        </w:tc>
        <w:tc>
          <w:tcPr>
            <w:tcW w:w="702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Баланс</w:t>
            </w:r>
            <w:r w:rsidRPr="002A1FAA">
              <w:rPr>
                <w:sz w:val="24"/>
                <w:szCs w:val="28"/>
              </w:rPr>
              <w:t>о</w:t>
            </w:r>
            <w:r w:rsidRPr="002A1FAA">
              <w:rPr>
                <w:sz w:val="24"/>
                <w:szCs w:val="28"/>
              </w:rPr>
              <w:t>вая сто</w:t>
            </w:r>
            <w:r w:rsidRPr="002A1FAA">
              <w:rPr>
                <w:sz w:val="24"/>
                <w:szCs w:val="28"/>
              </w:rPr>
              <w:t>и</w:t>
            </w:r>
            <w:r w:rsidRPr="002A1FAA">
              <w:rPr>
                <w:sz w:val="24"/>
                <w:szCs w:val="28"/>
              </w:rPr>
              <w:t>мость (руб.)</w:t>
            </w:r>
          </w:p>
        </w:tc>
        <w:tc>
          <w:tcPr>
            <w:tcW w:w="386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И</w:t>
            </w:r>
            <w:r w:rsidRPr="002A1FAA">
              <w:rPr>
                <w:sz w:val="24"/>
                <w:szCs w:val="28"/>
              </w:rPr>
              <w:t>з</w:t>
            </w:r>
            <w:r w:rsidRPr="002A1FAA">
              <w:rPr>
                <w:sz w:val="24"/>
                <w:szCs w:val="28"/>
              </w:rPr>
              <w:t>нос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(%)</w:t>
            </w:r>
          </w:p>
        </w:tc>
        <w:tc>
          <w:tcPr>
            <w:tcW w:w="443" w:type="pct"/>
          </w:tcPr>
          <w:p w:rsidR="00955657" w:rsidRPr="002A1FAA" w:rsidRDefault="00955657" w:rsidP="0054619B">
            <w:pPr>
              <w:tabs>
                <w:tab w:val="left" w:pos="684"/>
              </w:tabs>
              <w:jc w:val="center"/>
              <w:rPr>
                <w:sz w:val="24"/>
                <w:szCs w:val="28"/>
              </w:rPr>
            </w:pPr>
            <w:r w:rsidRPr="002A1FAA">
              <w:rPr>
                <w:sz w:val="24"/>
                <w:szCs w:val="28"/>
              </w:rPr>
              <w:t>Остато</w:t>
            </w:r>
            <w:r w:rsidRPr="002A1FAA">
              <w:rPr>
                <w:sz w:val="24"/>
                <w:szCs w:val="28"/>
              </w:rPr>
              <w:t>ч</w:t>
            </w:r>
            <w:r w:rsidRPr="002A1FAA">
              <w:rPr>
                <w:sz w:val="24"/>
                <w:szCs w:val="28"/>
              </w:rPr>
              <w:t>ная сто</w:t>
            </w:r>
            <w:r w:rsidRPr="002A1FAA">
              <w:rPr>
                <w:sz w:val="24"/>
                <w:szCs w:val="28"/>
              </w:rPr>
              <w:t>и</w:t>
            </w:r>
            <w:r w:rsidRPr="002A1FAA">
              <w:rPr>
                <w:sz w:val="24"/>
                <w:szCs w:val="28"/>
              </w:rPr>
              <w:t>мость (руб.)</w:t>
            </w:r>
          </w:p>
        </w:tc>
      </w:tr>
      <w:tr w:rsidR="00955657" w:rsidRPr="002A1FAA" w:rsidTr="0054619B">
        <w:tc>
          <w:tcPr>
            <w:tcW w:w="263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7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7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8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94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2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6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43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8"/>
              </w:rPr>
            </w:pPr>
          </w:p>
        </w:tc>
      </w:tr>
    </w:tbl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D52A4" w:rsidRPr="002A1FAA" w:rsidRDefault="00955657" w:rsidP="00955657">
      <w:pPr>
        <w:rPr>
          <w:sz w:val="28"/>
          <w:szCs w:val="28"/>
        </w:rPr>
      </w:pPr>
      <w:r w:rsidRPr="002A1FAA">
        <w:rPr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D52A4" w:rsidTr="0054619B">
        <w:trPr>
          <w:jc w:val="center"/>
        </w:trPr>
        <w:tc>
          <w:tcPr>
            <w:tcW w:w="4927" w:type="dxa"/>
          </w:tcPr>
          <w:p w:rsidR="009D52A4" w:rsidRDefault="009D52A4" w:rsidP="005461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D52A4" w:rsidRPr="002A1FAA" w:rsidRDefault="009D52A4" w:rsidP="0054619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52A4" w:rsidRPr="002A1FAA" w:rsidRDefault="009D52A4" w:rsidP="0054619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>к Положению о порядке спис</w:t>
            </w:r>
            <w:r w:rsidRPr="002A1FAA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FAA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9D52A4" w:rsidRPr="002A1FAA" w:rsidRDefault="009D52A4" w:rsidP="0054619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FAA">
              <w:rPr>
                <w:rFonts w:ascii="Times New Roman" w:hAnsi="Times New Roman"/>
                <w:sz w:val="28"/>
                <w:szCs w:val="28"/>
              </w:rPr>
              <w:t>муниципального имущества</w:t>
            </w:r>
          </w:p>
          <w:p w:rsidR="009D52A4" w:rsidRDefault="009D52A4" w:rsidP="0054619B">
            <w:pPr>
              <w:jc w:val="both"/>
              <w:rPr>
                <w:sz w:val="28"/>
                <w:szCs w:val="28"/>
              </w:rPr>
            </w:pPr>
          </w:p>
        </w:tc>
      </w:tr>
    </w:tbl>
    <w:p w:rsidR="00955657" w:rsidRPr="002A1FAA" w:rsidRDefault="00955657" w:rsidP="00955657">
      <w:pPr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Перечень</w:t>
      </w:r>
    </w:p>
    <w:p w:rsid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 xml:space="preserve">подлежащего списанию движимого имущества, закрепленного </w:t>
      </w:r>
    </w:p>
    <w:p w:rsid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 xml:space="preserve">на праве хозяйственного ведения (оперативного управления) </w:t>
      </w:r>
    </w:p>
    <w:p w:rsidR="00955657" w:rsidRPr="009D52A4" w:rsidRDefault="00955657" w:rsidP="00955657">
      <w:pPr>
        <w:ind w:firstLine="709"/>
        <w:jc w:val="center"/>
        <w:rPr>
          <w:b/>
          <w:sz w:val="28"/>
          <w:szCs w:val="28"/>
        </w:rPr>
      </w:pPr>
      <w:r w:rsidRPr="009D52A4">
        <w:rPr>
          <w:b/>
          <w:sz w:val="28"/>
          <w:szCs w:val="28"/>
        </w:rPr>
        <w:t>за муниципальным унитарным предприятием (муниципальным учреждением)</w:t>
      </w:r>
    </w:p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955657" w:rsidRPr="002A1FAA" w:rsidRDefault="00955657" w:rsidP="00955657">
      <w:pPr>
        <w:ind w:firstLine="709"/>
        <w:jc w:val="center"/>
        <w:rPr>
          <w:sz w:val="28"/>
          <w:szCs w:val="28"/>
        </w:rPr>
      </w:pPr>
      <w:r w:rsidRPr="002A1FAA">
        <w:rPr>
          <w:sz w:val="28"/>
          <w:szCs w:val="28"/>
        </w:rPr>
        <w:t>_______________________________________________________</w:t>
      </w:r>
    </w:p>
    <w:p w:rsidR="00955657" w:rsidRPr="002A1FAA" w:rsidRDefault="00955657" w:rsidP="00955657">
      <w:pPr>
        <w:ind w:firstLine="709"/>
        <w:jc w:val="center"/>
        <w:rPr>
          <w:szCs w:val="28"/>
        </w:rPr>
      </w:pPr>
      <w:r w:rsidRPr="002A1FAA">
        <w:rPr>
          <w:szCs w:val="28"/>
        </w:rPr>
        <w:t>(наименование предприятия (учреждения))</w:t>
      </w:r>
    </w:p>
    <w:p w:rsidR="00955657" w:rsidRPr="002A1FAA" w:rsidRDefault="00955657" w:rsidP="00955657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0"/>
        <w:gridCol w:w="2888"/>
        <w:gridCol w:w="1687"/>
        <w:gridCol w:w="1788"/>
        <w:gridCol w:w="1218"/>
        <w:gridCol w:w="1624"/>
      </w:tblGrid>
      <w:tr w:rsidR="00955657" w:rsidRPr="002A1FAA" w:rsidTr="0054619B">
        <w:tc>
          <w:tcPr>
            <w:tcW w:w="330" w:type="pct"/>
          </w:tcPr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№</w:t>
            </w:r>
          </w:p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proofErr w:type="gramStart"/>
            <w:r w:rsidRPr="002A1FAA">
              <w:rPr>
                <w:sz w:val="24"/>
                <w:szCs w:val="24"/>
              </w:rPr>
              <w:t>п</w:t>
            </w:r>
            <w:proofErr w:type="gramEnd"/>
            <w:r w:rsidRPr="002A1FAA">
              <w:rPr>
                <w:sz w:val="24"/>
                <w:szCs w:val="24"/>
              </w:rPr>
              <w:t>/п</w:t>
            </w:r>
          </w:p>
        </w:tc>
        <w:tc>
          <w:tcPr>
            <w:tcW w:w="1465" w:type="pct"/>
          </w:tcPr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 xml:space="preserve">Наименование </w:t>
            </w:r>
          </w:p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имущества</w:t>
            </w:r>
          </w:p>
        </w:tc>
        <w:tc>
          <w:tcPr>
            <w:tcW w:w="856" w:type="pct"/>
          </w:tcPr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 xml:space="preserve">Год </w:t>
            </w:r>
          </w:p>
          <w:p w:rsidR="00955657" w:rsidRPr="002A1FAA" w:rsidRDefault="00955657" w:rsidP="0054619B">
            <w:pPr>
              <w:jc w:val="both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907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Балансовая стоимость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(руб.)</w:t>
            </w:r>
          </w:p>
        </w:tc>
        <w:tc>
          <w:tcPr>
            <w:tcW w:w="618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Износ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(%)</w:t>
            </w:r>
          </w:p>
        </w:tc>
        <w:tc>
          <w:tcPr>
            <w:tcW w:w="824" w:type="pct"/>
          </w:tcPr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Остаточная стоимость</w:t>
            </w:r>
          </w:p>
          <w:p w:rsidR="00955657" w:rsidRPr="002A1FAA" w:rsidRDefault="00955657" w:rsidP="0054619B">
            <w:pPr>
              <w:jc w:val="center"/>
              <w:rPr>
                <w:sz w:val="24"/>
                <w:szCs w:val="24"/>
              </w:rPr>
            </w:pPr>
            <w:r w:rsidRPr="002A1FAA">
              <w:rPr>
                <w:sz w:val="24"/>
                <w:szCs w:val="24"/>
              </w:rPr>
              <w:t>(руб.)</w:t>
            </w:r>
          </w:p>
        </w:tc>
      </w:tr>
      <w:tr w:rsidR="00955657" w:rsidRPr="002A1FAA" w:rsidTr="0054619B">
        <w:tc>
          <w:tcPr>
            <w:tcW w:w="330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  <w:tc>
          <w:tcPr>
            <w:tcW w:w="1465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  <w:tc>
          <w:tcPr>
            <w:tcW w:w="856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  <w:tc>
          <w:tcPr>
            <w:tcW w:w="907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  <w:tc>
          <w:tcPr>
            <w:tcW w:w="618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  <w:tc>
          <w:tcPr>
            <w:tcW w:w="824" w:type="pct"/>
          </w:tcPr>
          <w:p w:rsidR="00955657" w:rsidRPr="002A1FAA" w:rsidRDefault="00955657" w:rsidP="0054619B">
            <w:pPr>
              <w:jc w:val="both"/>
              <w:rPr>
                <w:sz w:val="28"/>
              </w:rPr>
            </w:pPr>
          </w:p>
        </w:tc>
      </w:tr>
    </w:tbl>
    <w:p w:rsidR="00955657" w:rsidRPr="002A1FAA" w:rsidRDefault="00955657" w:rsidP="00955657">
      <w:pPr>
        <w:ind w:firstLine="709"/>
        <w:jc w:val="both"/>
        <w:rPr>
          <w:sz w:val="28"/>
          <w:szCs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17"/>
      <w:footerReference w:type="first" r:id="rId18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955657">
      <w:t>257</w:t>
    </w:r>
  </w:p>
  <w:p w:rsidR="00955657" w:rsidRDefault="00955657">
    <w:pPr>
      <w:pStyle w:val="a3"/>
    </w:pPr>
    <w:r>
      <w:t>от 17 апреля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52A4">
      <w:rPr>
        <w:noProof/>
      </w:rPr>
      <w:t>4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55657"/>
    <w:rsid w:val="009D52A4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3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0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Relationship Id="rId14" Type="http://schemas.openxmlformats.org/officeDocument/2006/relationships/hyperlink" Target="file:///C:\Users\SDmitrieva\Downloads\&#1056;&#1077;&#1096;&#1077;&#1085;&#1080;&#1077;%20&#1057;&#1086;&#1074;&#1077;&#1090;&#1072;%20&#1076;&#1077;&#1087;&#1091;&#1090;&#1072;&#1090;&#1086;&#1074;%20&#1075;.%20&#1041;&#1086;&#1088;&#1086;&#1074;&#1080;&#1095;&#1080;%20&#1086;&#1090;%2016.05.2017%20N%20116%20%20&#1054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9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2025-04-18T06:17:00Z</dcterms:created>
  <dcterms:modified xsi:type="dcterms:W3CDTF">2025-04-18T06:17:00Z</dcterms:modified>
</cp:coreProperties>
</file>