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Pr="000836A4" w:rsidRDefault="00EC7C8A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71.3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E6E62" w:rsidRDefault="009E6E62" w:rsidP="009E6E62">
            <w:pPr>
              <w:jc w:val="center"/>
              <w:rPr>
                <w:b/>
                <w:sz w:val="28"/>
                <w:szCs w:val="28"/>
              </w:rPr>
            </w:pPr>
            <w:r w:rsidRPr="00BE46A7">
              <w:rPr>
                <w:b/>
                <w:sz w:val="28"/>
                <w:szCs w:val="28"/>
              </w:rPr>
              <w:t>Об исполнении бюджета</w:t>
            </w:r>
            <w:r>
              <w:rPr>
                <w:b/>
                <w:sz w:val="28"/>
                <w:szCs w:val="28"/>
              </w:rPr>
              <w:t xml:space="preserve"> Мошенского муниципального округа </w:t>
            </w:r>
          </w:p>
          <w:p w:rsidR="00ED167B" w:rsidRPr="009E6E62" w:rsidRDefault="009E6E62" w:rsidP="009E6E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Новгородской области</w:t>
            </w:r>
            <w:r w:rsidRPr="00BE46A7">
              <w:rPr>
                <w:b/>
                <w:sz w:val="28"/>
                <w:szCs w:val="28"/>
              </w:rPr>
              <w:t xml:space="preserve"> за 20</w:t>
            </w:r>
            <w:r>
              <w:rPr>
                <w:b/>
                <w:sz w:val="28"/>
                <w:szCs w:val="28"/>
              </w:rPr>
              <w:t>24</w:t>
            </w:r>
            <w:r w:rsidRPr="00BE46A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805BF" w:rsidRPr="009E6E62" w:rsidRDefault="003805BF" w:rsidP="003805BF">
      <w:pPr>
        <w:tabs>
          <w:tab w:val="left" w:pos="1985"/>
        </w:tabs>
        <w:ind w:firstLine="851"/>
        <w:jc w:val="both"/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9E6E62" w:rsidRDefault="009E6E62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B91E50" w:rsidRPr="009E6E62" w:rsidRDefault="00B91E50" w:rsidP="00B91E50">
      <w:pPr>
        <w:ind w:firstLine="1134"/>
        <w:jc w:val="both"/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9E6E6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E6E62" w:rsidRPr="009E6E62" w:rsidRDefault="009E6E62" w:rsidP="009E6E62">
      <w:pPr>
        <w:ind w:firstLine="709"/>
        <w:jc w:val="both"/>
        <w:rPr>
          <w:b/>
        </w:rPr>
      </w:pPr>
    </w:p>
    <w:p w:rsidR="009E6E62" w:rsidRDefault="009E6E62" w:rsidP="009E6E62">
      <w:pPr>
        <w:ind w:firstLine="709"/>
        <w:jc w:val="both"/>
        <w:rPr>
          <w:rFonts w:ascii="Arial CYR" w:hAnsi="Arial CYR" w:cs="Arial CYR"/>
          <w:sz w:val="16"/>
          <w:szCs w:val="16"/>
        </w:rPr>
      </w:pPr>
      <w:r w:rsidRPr="00BE46A7">
        <w:rPr>
          <w:sz w:val="28"/>
          <w:szCs w:val="28"/>
        </w:rPr>
        <w:t xml:space="preserve">1.Утвердить отчет об исполнении бюджета Мошенского муниципального </w:t>
      </w:r>
      <w:r>
        <w:rPr>
          <w:sz w:val="28"/>
          <w:szCs w:val="28"/>
        </w:rPr>
        <w:t xml:space="preserve">округа Новгородской области </w:t>
      </w:r>
      <w:r w:rsidRPr="00BE46A7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BE46A7">
        <w:rPr>
          <w:sz w:val="28"/>
          <w:szCs w:val="28"/>
        </w:rPr>
        <w:t xml:space="preserve"> год по доходам в сумме </w:t>
      </w:r>
      <w:r w:rsidRPr="008C02F6">
        <w:rPr>
          <w:sz w:val="28"/>
          <w:szCs w:val="28"/>
        </w:rPr>
        <w:t>395</w:t>
      </w:r>
      <w:r>
        <w:rPr>
          <w:sz w:val="28"/>
          <w:szCs w:val="28"/>
        </w:rPr>
        <w:t xml:space="preserve"> </w:t>
      </w:r>
      <w:r w:rsidRPr="008C02F6">
        <w:rPr>
          <w:sz w:val="28"/>
          <w:szCs w:val="28"/>
        </w:rPr>
        <w:t>184</w:t>
      </w:r>
      <w:r>
        <w:rPr>
          <w:sz w:val="28"/>
          <w:szCs w:val="28"/>
        </w:rPr>
        <w:t xml:space="preserve"> </w:t>
      </w:r>
      <w:r w:rsidRPr="008C02F6">
        <w:rPr>
          <w:sz w:val="28"/>
          <w:szCs w:val="28"/>
        </w:rPr>
        <w:t>869,08</w:t>
      </w:r>
      <w:r>
        <w:rPr>
          <w:sz w:val="28"/>
          <w:szCs w:val="28"/>
        </w:rPr>
        <w:t xml:space="preserve"> </w:t>
      </w:r>
      <w:r w:rsidRPr="00BE46A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E46A7">
        <w:rPr>
          <w:sz w:val="28"/>
          <w:szCs w:val="28"/>
        </w:rPr>
        <w:t xml:space="preserve">, по расходам в сумме </w:t>
      </w:r>
      <w:r w:rsidRPr="008C02F6">
        <w:rPr>
          <w:bCs/>
          <w:sz w:val="28"/>
          <w:szCs w:val="28"/>
        </w:rPr>
        <w:t>395</w:t>
      </w:r>
      <w:r>
        <w:rPr>
          <w:bCs/>
          <w:sz w:val="28"/>
          <w:szCs w:val="28"/>
        </w:rPr>
        <w:t xml:space="preserve"> </w:t>
      </w:r>
      <w:r w:rsidRPr="008C02F6">
        <w:rPr>
          <w:bCs/>
          <w:sz w:val="28"/>
          <w:szCs w:val="28"/>
        </w:rPr>
        <w:t>873</w:t>
      </w:r>
      <w:r>
        <w:rPr>
          <w:bCs/>
          <w:sz w:val="28"/>
          <w:szCs w:val="28"/>
        </w:rPr>
        <w:t xml:space="preserve"> </w:t>
      </w:r>
      <w:r w:rsidRPr="008C02F6">
        <w:rPr>
          <w:bCs/>
          <w:sz w:val="28"/>
          <w:szCs w:val="28"/>
        </w:rPr>
        <w:t>990,7</w:t>
      </w:r>
      <w:r>
        <w:rPr>
          <w:bCs/>
          <w:sz w:val="28"/>
          <w:szCs w:val="28"/>
        </w:rPr>
        <w:t xml:space="preserve">0 </w:t>
      </w:r>
      <w:r w:rsidRPr="00BE46A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E46A7">
        <w:rPr>
          <w:sz w:val="28"/>
          <w:szCs w:val="28"/>
        </w:rPr>
        <w:t xml:space="preserve"> с превышением </w:t>
      </w:r>
      <w:r>
        <w:rPr>
          <w:sz w:val="28"/>
          <w:szCs w:val="28"/>
        </w:rPr>
        <w:t>расходов</w:t>
      </w:r>
      <w:r w:rsidRPr="00BE46A7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BE46A7">
        <w:rPr>
          <w:sz w:val="28"/>
          <w:szCs w:val="28"/>
        </w:rPr>
        <w:t xml:space="preserve"> в </w:t>
      </w:r>
      <w:r w:rsidRPr="00A31892">
        <w:rPr>
          <w:sz w:val="28"/>
          <w:szCs w:val="28"/>
        </w:rPr>
        <w:t xml:space="preserve">сумме </w:t>
      </w:r>
      <w:r w:rsidRPr="008C02F6">
        <w:rPr>
          <w:sz w:val="28"/>
          <w:szCs w:val="28"/>
        </w:rPr>
        <w:t>689</w:t>
      </w:r>
      <w:r>
        <w:rPr>
          <w:sz w:val="28"/>
          <w:szCs w:val="28"/>
        </w:rPr>
        <w:t xml:space="preserve"> </w:t>
      </w:r>
      <w:r w:rsidRPr="008C02F6">
        <w:rPr>
          <w:sz w:val="28"/>
          <w:szCs w:val="28"/>
        </w:rPr>
        <w:t>121,62</w:t>
      </w:r>
      <w:r>
        <w:rPr>
          <w:sz w:val="28"/>
          <w:szCs w:val="28"/>
        </w:rPr>
        <w:t xml:space="preserve"> </w:t>
      </w:r>
      <w:r w:rsidRPr="00A31892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E4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E46A7">
        <w:rPr>
          <w:sz w:val="28"/>
          <w:szCs w:val="28"/>
        </w:rPr>
        <w:t>со следующими показателями:</w:t>
      </w:r>
    </w:p>
    <w:p w:rsidR="009E6E62" w:rsidRPr="00CD06AD" w:rsidRDefault="009E6E62" w:rsidP="009E6E62">
      <w:pPr>
        <w:ind w:firstLine="709"/>
        <w:jc w:val="both"/>
        <w:rPr>
          <w:rFonts w:ascii="Arial CYR" w:hAnsi="Arial CYR" w:cs="Arial CYR"/>
          <w:sz w:val="16"/>
          <w:szCs w:val="16"/>
        </w:rPr>
      </w:pPr>
      <w:r w:rsidRPr="00BE46A7">
        <w:rPr>
          <w:sz w:val="28"/>
          <w:szCs w:val="28"/>
        </w:rPr>
        <w:t xml:space="preserve">по доходам бюджета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BE4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2024 год </w:t>
      </w:r>
      <w:r w:rsidRPr="00BE46A7">
        <w:rPr>
          <w:sz w:val="28"/>
          <w:szCs w:val="28"/>
        </w:rPr>
        <w:t>по кодам классификации доходов бюджетов согласно приложению 1 к настоящему решению;</w:t>
      </w:r>
    </w:p>
    <w:p w:rsidR="009E6E62" w:rsidRDefault="009E6E62" w:rsidP="009E6E62">
      <w:pPr>
        <w:ind w:firstLine="709"/>
        <w:jc w:val="both"/>
        <w:rPr>
          <w:sz w:val="28"/>
          <w:szCs w:val="28"/>
        </w:rPr>
      </w:pPr>
      <w:r w:rsidRPr="00BE46A7">
        <w:rPr>
          <w:sz w:val="28"/>
          <w:szCs w:val="28"/>
        </w:rPr>
        <w:t xml:space="preserve">по расходам бюджета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BE46A7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BE46A7">
        <w:rPr>
          <w:sz w:val="28"/>
          <w:szCs w:val="28"/>
        </w:rPr>
        <w:t xml:space="preserve"> год по ведомственной ст</w:t>
      </w:r>
      <w:r>
        <w:rPr>
          <w:sz w:val="28"/>
          <w:szCs w:val="28"/>
        </w:rPr>
        <w:t xml:space="preserve">руктуре расходов бюджета </w:t>
      </w:r>
      <w:r w:rsidRPr="00CA3805">
        <w:rPr>
          <w:sz w:val="28"/>
          <w:szCs w:val="28"/>
        </w:rPr>
        <w:t xml:space="preserve">округа </w:t>
      </w:r>
      <w:r w:rsidRPr="00BE46A7">
        <w:rPr>
          <w:sz w:val="28"/>
          <w:szCs w:val="28"/>
        </w:rPr>
        <w:t>согласно приложению 2 к настоящему решению;</w:t>
      </w:r>
      <w:r>
        <w:rPr>
          <w:sz w:val="28"/>
          <w:szCs w:val="28"/>
        </w:rPr>
        <w:t xml:space="preserve"> </w:t>
      </w:r>
    </w:p>
    <w:p w:rsidR="009E6E62" w:rsidRDefault="009E6E62" w:rsidP="009E6E62">
      <w:pPr>
        <w:ind w:firstLine="709"/>
        <w:jc w:val="both"/>
        <w:rPr>
          <w:sz w:val="28"/>
          <w:szCs w:val="28"/>
        </w:rPr>
      </w:pPr>
      <w:r w:rsidRPr="00BE46A7">
        <w:rPr>
          <w:sz w:val="28"/>
          <w:szCs w:val="28"/>
        </w:rPr>
        <w:t xml:space="preserve">по расходам бюджета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BE46A7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BE46A7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9E6E62" w:rsidRDefault="009E6E62" w:rsidP="009E6E62">
      <w:pPr>
        <w:ind w:firstLine="709"/>
        <w:jc w:val="both"/>
        <w:rPr>
          <w:sz w:val="28"/>
          <w:szCs w:val="28"/>
        </w:rPr>
      </w:pPr>
      <w:r w:rsidRPr="00BE46A7">
        <w:rPr>
          <w:sz w:val="28"/>
          <w:szCs w:val="28"/>
        </w:rPr>
        <w:t xml:space="preserve">по источникам финансирования дефицита бюджета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BE46A7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BE46A7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4 к настоящему решению.</w:t>
      </w:r>
    </w:p>
    <w:p w:rsidR="009E6E62" w:rsidRPr="00BE46A7" w:rsidRDefault="009E6E62" w:rsidP="009E6E62">
      <w:pPr>
        <w:ind w:firstLine="709"/>
        <w:jc w:val="both"/>
        <w:rPr>
          <w:sz w:val="28"/>
          <w:szCs w:val="28"/>
        </w:rPr>
      </w:pPr>
      <w:r w:rsidRPr="00BE46A7">
        <w:rPr>
          <w:sz w:val="28"/>
          <w:szCs w:val="28"/>
        </w:rPr>
        <w:t xml:space="preserve">2.Опубликовать решение в бюллетене «Официальный вестник Мошенского муниципального </w:t>
      </w:r>
      <w:r>
        <w:rPr>
          <w:sz w:val="28"/>
          <w:szCs w:val="28"/>
        </w:rPr>
        <w:t>округа</w:t>
      </w:r>
      <w:r w:rsidRPr="00BE46A7">
        <w:rPr>
          <w:sz w:val="28"/>
          <w:szCs w:val="28"/>
        </w:rPr>
        <w:t>».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E6E62" w:rsidRPr="009E6E62" w:rsidTr="009E6E62">
        <w:tc>
          <w:tcPr>
            <w:tcW w:w="4927" w:type="dxa"/>
          </w:tcPr>
          <w:p w:rsidR="009E6E62" w:rsidRPr="009E6E62" w:rsidRDefault="009E6E62" w:rsidP="009E6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E6E62" w:rsidRDefault="009E6E62" w:rsidP="009E6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E62">
              <w:rPr>
                <w:rFonts w:ascii="Times New Roman" w:hAnsi="Times New Roman"/>
                <w:sz w:val="28"/>
                <w:szCs w:val="28"/>
              </w:rPr>
              <w:t xml:space="preserve">Приложение 1                                                                к решению Думы Мошенского </w:t>
            </w:r>
          </w:p>
          <w:p w:rsidR="009E6E62" w:rsidRPr="009E6E62" w:rsidRDefault="009E6E62" w:rsidP="009E6E62">
            <w:pPr>
              <w:jc w:val="center"/>
              <w:rPr>
                <w:sz w:val="28"/>
                <w:szCs w:val="28"/>
              </w:rPr>
            </w:pPr>
            <w:r w:rsidRPr="009E6E62">
              <w:rPr>
                <w:rFonts w:ascii="Times New Roman" w:hAnsi="Times New Roman"/>
                <w:sz w:val="28"/>
                <w:szCs w:val="28"/>
              </w:rPr>
              <w:t>муниципального округа Новгородской области "Об исполнении бюджета Мошенского муниципального округа Новгородской области за 2024 год"</w:t>
            </w:r>
          </w:p>
          <w:p w:rsidR="009E6E62" w:rsidRPr="009E6E62" w:rsidRDefault="009E6E62" w:rsidP="009E6E62">
            <w:pPr>
              <w:jc w:val="both"/>
              <w:rPr>
                <w:sz w:val="28"/>
                <w:szCs w:val="28"/>
              </w:rPr>
            </w:pPr>
          </w:p>
        </w:tc>
      </w:tr>
    </w:tbl>
    <w:p w:rsidR="009E6E62" w:rsidRDefault="009E6E62" w:rsidP="009E6E62"/>
    <w:p w:rsidR="009E6E62" w:rsidRDefault="009E6E62" w:rsidP="009E6E62"/>
    <w:p w:rsidR="009E6E62" w:rsidRPr="007A358B" w:rsidRDefault="009E6E62" w:rsidP="009E6E62">
      <w:pPr>
        <w:jc w:val="center"/>
        <w:rPr>
          <w:b/>
          <w:sz w:val="24"/>
          <w:szCs w:val="24"/>
        </w:rPr>
      </w:pPr>
      <w:r w:rsidRPr="007A358B">
        <w:rPr>
          <w:b/>
          <w:sz w:val="24"/>
          <w:szCs w:val="24"/>
        </w:rPr>
        <w:t xml:space="preserve">Доходы бюджета Мошенского муниципального </w:t>
      </w:r>
      <w:r>
        <w:rPr>
          <w:b/>
          <w:sz w:val="24"/>
          <w:szCs w:val="24"/>
        </w:rPr>
        <w:t>округа Новгородской области</w:t>
      </w:r>
      <w:r w:rsidRPr="007A358B">
        <w:rPr>
          <w:b/>
          <w:sz w:val="24"/>
          <w:szCs w:val="24"/>
        </w:rPr>
        <w:t xml:space="preserve"> за 202</w:t>
      </w:r>
      <w:r>
        <w:rPr>
          <w:b/>
          <w:sz w:val="24"/>
          <w:szCs w:val="24"/>
        </w:rPr>
        <w:t>4</w:t>
      </w:r>
      <w:r w:rsidRPr="007A358B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7A358B">
        <w:rPr>
          <w:b/>
          <w:sz w:val="24"/>
          <w:szCs w:val="24"/>
        </w:rPr>
        <w:t>по кодам классификации доходов бюджетов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494"/>
        <w:gridCol w:w="850"/>
        <w:gridCol w:w="1997"/>
        <w:gridCol w:w="1514"/>
      </w:tblGrid>
      <w:tr w:rsidR="009E6E62" w:rsidRPr="00474985" w:rsidTr="008312C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E62" w:rsidRPr="00107475" w:rsidRDefault="009E6E62" w:rsidP="009E6E62">
            <w:pPr>
              <w:jc w:val="right"/>
              <w:rPr>
                <w:sz w:val="24"/>
                <w:szCs w:val="24"/>
              </w:rPr>
            </w:pPr>
            <w:r w:rsidRPr="00107475">
              <w:rPr>
                <w:sz w:val="24"/>
                <w:szCs w:val="24"/>
              </w:rPr>
              <w:t>(в рублях)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4E7C85" w:rsidRDefault="009E6E62" w:rsidP="008312C8">
            <w:pPr>
              <w:jc w:val="center"/>
            </w:pPr>
            <w:r w:rsidRPr="004E7C85">
              <w:t>Наименование показателя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4E7C85" w:rsidRDefault="009E6E62" w:rsidP="008312C8">
            <w:pPr>
              <w:jc w:val="center"/>
            </w:pPr>
            <w:r w:rsidRPr="004E7C85">
              <w:t>Код бюджетной классификации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4E7C85" w:rsidRDefault="009E6E62" w:rsidP="008312C8">
            <w:pPr>
              <w:jc w:val="center"/>
            </w:pPr>
            <w:r w:rsidRPr="004E7C85">
              <w:t>Кассовое исполнение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4E7C85" w:rsidRDefault="009E6E62" w:rsidP="009E6E62">
            <w:pPr>
              <w:jc w:val="center"/>
            </w:pPr>
            <w:r w:rsidRPr="004E7C85">
              <w:t>администратора поступлений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4E7C85" w:rsidRDefault="009E6E62" w:rsidP="009E6E62">
            <w:pPr>
              <w:jc w:val="center"/>
            </w:pPr>
            <w:r w:rsidRPr="004E7C85">
              <w:t xml:space="preserve">доходов бюджета </w:t>
            </w:r>
            <w:r>
              <w:t>округа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rPr>
                <w:sz w:val="24"/>
                <w:szCs w:val="24"/>
              </w:rPr>
            </w:pPr>
          </w:p>
        </w:tc>
      </w:tr>
    </w:tbl>
    <w:p w:rsidR="009E6E62" w:rsidRPr="009E6E62" w:rsidRDefault="009E6E62">
      <w:pPr>
        <w:rPr>
          <w:sz w:val="2"/>
          <w:szCs w:val="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94"/>
        <w:gridCol w:w="850"/>
        <w:gridCol w:w="1997"/>
        <w:gridCol w:w="1514"/>
      </w:tblGrid>
      <w:tr w:rsidR="009E6E62" w:rsidRPr="00EE4A8B" w:rsidTr="008312C8">
        <w:trPr>
          <w:trHeight w:val="20"/>
          <w:tblHeader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jc w:val="center"/>
            </w:pPr>
            <w:r w:rsidRPr="00EE4A8B"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jc w:val="center"/>
            </w:pPr>
            <w:r w:rsidRPr="00EE4A8B"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jc w:val="center"/>
            </w:pPr>
            <w:r w:rsidRPr="00EE4A8B"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EE4A8B" w:rsidRDefault="009E6E62" w:rsidP="009E6E62">
            <w:pPr>
              <w:jc w:val="center"/>
            </w:pPr>
            <w:r w:rsidRPr="00EE4A8B">
              <w:t>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pPr>
              <w:rPr>
                <w:b/>
                <w:bCs/>
              </w:rPr>
            </w:pPr>
            <w:r w:rsidRPr="00EE4A8B">
              <w:rPr>
                <w:b/>
                <w:bCs/>
              </w:rPr>
              <w:t>Доходы бюджета 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pPr>
              <w:jc w:val="center"/>
              <w:rPr>
                <w:b/>
                <w:bCs/>
              </w:rPr>
            </w:pPr>
            <w:r w:rsidRPr="00EE4A8B">
              <w:rPr>
                <w:b/>
                <w:bCs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pPr>
              <w:jc w:val="center"/>
              <w:rPr>
                <w:b/>
                <w:bCs/>
              </w:rPr>
            </w:pPr>
            <w:r w:rsidRPr="00EE4A8B">
              <w:rPr>
                <w:b/>
                <w:bCs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EE4A8B" w:rsidRDefault="009E6E62" w:rsidP="009E6E62">
            <w:pPr>
              <w:jc w:val="right"/>
              <w:rPr>
                <w:b/>
                <w:bCs/>
              </w:rPr>
            </w:pPr>
            <w:r w:rsidRPr="001F1C8A">
              <w:rPr>
                <w:b/>
                <w:bCs/>
              </w:rPr>
              <w:t>395</w:t>
            </w:r>
            <w:r>
              <w:rPr>
                <w:b/>
                <w:bCs/>
              </w:rPr>
              <w:t xml:space="preserve"> </w:t>
            </w:r>
            <w:r w:rsidRPr="001F1C8A">
              <w:rPr>
                <w:b/>
                <w:bCs/>
              </w:rPr>
              <w:t>184</w:t>
            </w:r>
            <w:r>
              <w:rPr>
                <w:b/>
                <w:bCs/>
              </w:rPr>
              <w:t xml:space="preserve"> </w:t>
            </w:r>
            <w:r w:rsidRPr="001F1C8A">
              <w:rPr>
                <w:b/>
                <w:bCs/>
              </w:rPr>
              <w:t>869,08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r w:rsidRPr="00EE4A8B">
              <w:t>в том числе: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pPr>
              <w:jc w:val="center"/>
            </w:pPr>
            <w:r w:rsidRPr="00EE4A8B"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EE4A8B" w:rsidRDefault="009E6E62" w:rsidP="009E6E62">
            <w:pPr>
              <w:jc w:val="center"/>
            </w:pPr>
            <w:r w:rsidRPr="00EE4A8B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EE4A8B" w:rsidRDefault="009E6E62" w:rsidP="009E6E62">
            <w:pPr>
              <w:jc w:val="center"/>
            </w:pPr>
            <w:r w:rsidRPr="00EE4A8B">
              <w:t> 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37 574,29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37 574,29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ПРИ ПОЛЬЗОВАНИИ ПРИРОДНЫМИ РЕСУРСАМИ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37 574,29 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негативное воздействие на окружающую среду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11201000010000120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37 574,29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11201010010000120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15 102,79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сбросы загрязняющих веществ в водные объекты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11201030010000120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2 821,84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размещение отходов производства и потребления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11201040010000120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19 649,66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размещение отходов производства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048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11201041010000120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19 649,66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105 741 785,49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105 741 785,49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НАЛОГИ НА ПРИБЫЛЬ,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62 839 631,72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доходы физических лиц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10102000010000110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62 839 631,72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10102010010000110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61 870 147,00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10102020010000110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295 534,00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10102030010000110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626 011,21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10102040010000110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47 939,51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26 547 965,22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10302000010000110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26 547 965,22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10302230010000110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13 715 627,45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10302231010000110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13 715 627,45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моторные масла для дизельных и (или) карбюраторных (</w:t>
            </w:r>
            <w:proofErr w:type="spellStart"/>
            <w:r w:rsidRPr="00076737">
              <w:t>инжекторных</w:t>
            </w:r>
            <w:proofErr w:type="spellEnd"/>
            <w:r w:rsidRPr="0007673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10302240010000110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79 246,95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моторные масла для дизельных и (или) карбюраторных (</w:t>
            </w:r>
            <w:proofErr w:type="spellStart"/>
            <w:r w:rsidRPr="00076737">
              <w:t>инжекторных</w:t>
            </w:r>
            <w:proofErr w:type="spellEnd"/>
            <w:r w:rsidRPr="0007673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10302241010000110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79 246,95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10302250010000110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14 246 018,80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10302251010000110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14 246 018,80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10302260010000110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- 1 492 927,98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10302261010000110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- 1 492 927,98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НАЛОГИ НА СОВОКУПНЫЙ ДОХОД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8 372 650,10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в связи с применением упрощенной системы налогообложения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10501000000000110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8 063 693,30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10501010010000110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4 229 557,78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10501011010000110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4 229 557,78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10501020010000110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3 834 135,52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10501021010000110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3 834 135,52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Единый налог на вмененный доход для отдельных видов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10502000020000110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- 244,20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Единый налог на вмененный доход для отдельных видов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10502010020000110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- 244,20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Единый сельскохозяйственный налог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10503000010000110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194 290,00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Единый сельскохозяйственный налог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10503010010000110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194 290,00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в связи с применением патентной системы налогообложения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10504000020000110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114 911,00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10504060020000110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114 911,00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НАЛОГИ НА ИМУЩЕСТВО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7 249 933,41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имущество физических лиц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10601000000000110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2 205 241,89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10601020140000110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2 205 241,89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Земельный налог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10606000000000110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5 044 691,52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Земельный налог с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10606030000000110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1 690 927,84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10606032140000110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1 690 927,84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Земельный налог с физических лиц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10606040000000110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3 353 763,68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10606042140000110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3 353 863,03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731 605,04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10803000010000110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731 605,04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10803010010000110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731 605,04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Министерство внутренних дел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ШТРАФЫ, САНКЦИИ, ВОЗМЕЩЕНИЕ УЩЕРБА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в целях возмещения причиненного ущерба (убытков)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11610000000000140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11610120000000140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188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11610123010000140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ШТРАФЫ, САНКЦИИ, ВОЗМЕЩЕНИЕ УЩЕРБА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в целях возмещения причиненного ущерба (убытков)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11610000000000140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Платежи, уплачиваемые в целях возмещения вреда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11611000010000140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11611050010000140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40 004,00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комитет образования и культуры Администрации Мошенского муниципального округа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205 376,31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ОКАЗАНИЯ ПЛАТНЫХ УСЛУГ И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144 876,31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11302000000000130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144 876,31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144 876,31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11302994140000130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144 876,31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БЕЗВОЗМЕЗДНЫЕ ПОСТУПЛЕНИЯ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60 500,00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БЕЗВОЗМЕЗДНЫЕ ПОСТУПЛЕНИЯ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20700000000000000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60 500,00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безвозмездные поступления в бюджеты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20704000140000150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60 500,00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безвозмездные поступления в бюджеты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20704050140000150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60 500,00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КОМИТЕТ ОХОТНИЧЬЕГО ХОЗЯЙСТВА И РЫБОЛОВСТВА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ШТРАФЫ, САНКЦИИ, ВОЗМЕЩЕНИЕ УЩЕРБА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в целях возмещения причиненного ущерба (убытков)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11610000000000140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Платежи, уплачиваемые в целях возмещения вреда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11611000010000140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11611050010000140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160 000,00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комитет финансов Администрации Мошенского муниципального округа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279 951 981,61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БЕЗВОЗМЕЗДНЫЕ ПОСТУПЛЕНИЯ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279 951 981,61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280 181 984,90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Дотации бюджетам бюджетной системы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20210000000000150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120 510 000,00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Дотации на выравнивание бюджетной обеспеченности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20215001000000150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120 510 000,00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20215001140000150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120 510 000,00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20220000000000150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77 477 488,30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20225304000000150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2 427 975,00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20225304140000150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2 427 975,00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20225467000000150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699 425,00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20225467140000150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699 425,00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20225497000000150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414 364,81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20225497140000150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414 364,81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Субсидия бюджетам на поддержку отрасли культуры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20225519000000150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72 316,39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поддержку отрасли культуры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20225519140000150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72 316,39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20225555000000150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1 722 682,00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20225555140000150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1 722 682,00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20225576000000150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4 557 290,00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20225576140000150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color w:val="000000"/>
              </w:rPr>
            </w:pPr>
            <w:r w:rsidRPr="00076737">
              <w:rPr>
                <w:color w:val="000000"/>
              </w:rPr>
              <w:t>4 557 290,00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20225599000000150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207 862,10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20225599140000150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207 862,10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субсидии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20229999000000150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67 375 573,00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субсидии бюджетам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20229999140000150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67 375 573,00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бюджетной системы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20230000000000150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71 450 575,88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20230021000000150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427 700,00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20230021140000150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427 700,00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20230024000000150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52 159 840,90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20230024140000150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52 159 840,90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20230027000000150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9 160 074,31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20230027140000150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9 160 074,31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340 000,00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20230029140000150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340 000,00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20235082000000150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2 725 160,67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20235082140000150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2 725 160,67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20235118000000150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691 000,00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20235118140000150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691 000,00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20235120000000150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5 300,00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20235120140000150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5 300,00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20235179000000150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266 000,00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20235179140000150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266 000,00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20235303000000150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5 237 900,00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20235303140000150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5 237 900,00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20235930000000150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437 600,00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20235930140000150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437 600,00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20240000000000150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10 743 920,72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20245050000000150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20245050140000150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26 000,00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межбюджетные трансферты, передаваемые бюджетам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20249999000000150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10 717 920,72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20249999140000150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10 717 920,72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21900000000000000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- 230 003,29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21900000140000150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- 230 003,29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21935303140000150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- 109 076,31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892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21960010140000150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 xml:space="preserve"> - 120 926,98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Администрация Мошенского муниципального округа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586 221,72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586 221,72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980,00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10804000010000110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980,00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10804020014000110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980,00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ОКАЗАНИЯ ПЛАТНЫХ УСЛУГ И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52 667,00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11302000000000130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52 667,00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52 667,00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11302994140000130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52 667,00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11700000000000000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532 574,72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Инициативные платежи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11715000000000150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532 574,72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Инициативные платежи, зачисляемые в бюджеты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11715020140000150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532 574,72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Бродский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904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28 008,48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ОКАЗАНИЯ ПЛАТНЫХ УСЛУГ И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28 008,48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11302000000000130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28 008,48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11302990000000130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28 008,48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компенсации затрат бюджетов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11302994140000130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28 008,48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АДМИНИСТРАЦИЯ ГУБЕРНАТОРА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ШТРАФЫ, САНКЦИИ, ВОЗМЕЩЕНИЕ УЩЕРБА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11601000010000140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11601050010000140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11601053010000140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2 600,00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106 571,45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106 571,45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ШТРАФЫ, САНКЦИИ, ВОЗМЕЩЕНИЕ УЩЕРБА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106 571,45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11601000010000140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106 571,45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11601060010000140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12 999,50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11601063010000140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12 999,50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11601070010000140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4 150,00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11601073010000140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4 150,00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11601080010000140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11601083010000140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11601110010000140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11601113010000140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1 500,00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11601140010000140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11601143010000140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2 000,00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11601150010000140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11601153010000140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300,00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11601200010000140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80 871,95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11601203010000140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80 871,95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11601330000000140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750,00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11601333010000140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750,00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rPr>
                <w:b/>
                <w:bCs/>
              </w:rPr>
            </w:pPr>
            <w:r w:rsidRPr="00076737">
              <w:rPr>
                <w:b/>
                <w:bCs/>
              </w:rPr>
              <w:t>комитет по управлению муниципальным имуществом Администрации Мошенского муниципального округа Новгородской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  <w:rPr>
                <w:b/>
                <w:bCs/>
              </w:rPr>
            </w:pPr>
            <w:r w:rsidRPr="00076737">
              <w:rPr>
                <w:b/>
                <w:bCs/>
              </w:rPr>
              <w:t>00000000000000000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  <w:rPr>
                <w:b/>
                <w:bCs/>
              </w:rPr>
            </w:pPr>
            <w:r w:rsidRPr="00076737">
              <w:rPr>
                <w:b/>
                <w:bCs/>
              </w:rPr>
              <w:t>8 313 745,73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НАЛОГОВЫЕ И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10000000000000000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8 313 745,73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4 139 400,55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11105000000000120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3 800 889,40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11105010000000120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3 098 295,26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11105012140000120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3 098 295,26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11105030000000120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288 225,16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11105034140000120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288 225,16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11105070000000120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414 368,98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11105074140000120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414 368,98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11109000000000120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338 511,15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11109040000000120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338 511,15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11109044140000120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338 511,15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МАТЕРИАЛЬНЫХ И НЕМАТЕРИАЛЬНЫХ АКТИВОВ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4 168 301,82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11402000000000000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1 826 548,64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11402040140000410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1 826 548,64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11402043140000410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1 826 548,64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11406000000000430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2 341 753,18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11406010000000430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1 887 574,68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11406012140000430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1 887 574,68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11406020000000430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149 545,92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11406024140000430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149 545,92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11406300000000430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304 632,58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11406310000000430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304 632,58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11406312140000430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304 632,58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ПРОЧИЕ НЕНАЛОГОВЫЕ ДОХОДЫ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076737" w:rsidRDefault="009E6E62" w:rsidP="009E6E62">
            <w:pPr>
              <w:jc w:val="center"/>
            </w:pPr>
            <w:r w:rsidRPr="00076737">
              <w:t>11700000000000000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6 043,36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Невыясненные поступления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076737" w:rsidRDefault="009E6E62" w:rsidP="009E6E62">
            <w:pPr>
              <w:jc w:val="center"/>
            </w:pPr>
            <w:r w:rsidRPr="00076737">
              <w:t>11701000000000180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6 043,36</w:t>
            </w:r>
          </w:p>
        </w:tc>
      </w:tr>
      <w:tr w:rsidR="009E6E62" w:rsidRPr="00EE4A8B" w:rsidTr="008312C8">
        <w:trPr>
          <w:trHeight w:val="20"/>
        </w:trPr>
        <w:tc>
          <w:tcPr>
            <w:tcW w:w="2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r w:rsidRPr="00076737">
              <w:t>Невыясненные поступления, зачисляемые в бюджеты муниципальных округов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966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center"/>
            </w:pPr>
            <w:r w:rsidRPr="00076737">
              <w:t>11701040140000180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76737" w:rsidRDefault="009E6E62" w:rsidP="009E6E62">
            <w:pPr>
              <w:jc w:val="right"/>
            </w:pPr>
            <w:r w:rsidRPr="00076737">
              <w:t>6 043,36</w:t>
            </w:r>
          </w:p>
        </w:tc>
      </w:tr>
    </w:tbl>
    <w:p w:rsidR="009E6E62" w:rsidRDefault="009E6E62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p w:rsidR="008312C8" w:rsidRDefault="008312C8" w:rsidP="009E6E6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312C8" w:rsidRPr="008312C8" w:rsidTr="008312C8">
        <w:tc>
          <w:tcPr>
            <w:tcW w:w="4927" w:type="dxa"/>
          </w:tcPr>
          <w:p w:rsidR="008312C8" w:rsidRPr="008312C8" w:rsidRDefault="008312C8" w:rsidP="008312C8">
            <w:pPr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 xml:space="preserve">Приложение 2                                                                к решению Думы Мошенского </w:t>
            </w:r>
          </w:p>
          <w:p w:rsidR="008312C8" w:rsidRP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>муниципального округа Новгородской области "Об исполнении бюджета Мошенского муниципального округа Новгородской области за 2024 год"</w:t>
            </w:r>
          </w:p>
          <w:p w:rsidR="008312C8" w:rsidRP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2C8" w:rsidRDefault="008312C8" w:rsidP="009E6E62"/>
    <w:p w:rsidR="009E6E62" w:rsidRDefault="009E6E62" w:rsidP="009E6E62"/>
    <w:p w:rsidR="008312C8" w:rsidRDefault="009E6E62" w:rsidP="009E6E62">
      <w:pPr>
        <w:jc w:val="center"/>
        <w:rPr>
          <w:b/>
          <w:bCs/>
          <w:sz w:val="28"/>
          <w:szCs w:val="28"/>
        </w:rPr>
      </w:pPr>
      <w:r w:rsidRPr="008312C8">
        <w:rPr>
          <w:b/>
          <w:bCs/>
          <w:sz w:val="28"/>
          <w:szCs w:val="28"/>
        </w:rPr>
        <w:t xml:space="preserve">Расходы бюджета Мошенского муниципального округа Новгородской </w:t>
      </w:r>
    </w:p>
    <w:p w:rsidR="009E6E62" w:rsidRPr="008312C8" w:rsidRDefault="009E6E62" w:rsidP="009E6E62">
      <w:pPr>
        <w:jc w:val="center"/>
        <w:rPr>
          <w:b/>
          <w:bCs/>
          <w:sz w:val="28"/>
          <w:szCs w:val="28"/>
        </w:rPr>
      </w:pPr>
      <w:r w:rsidRPr="008312C8">
        <w:rPr>
          <w:b/>
          <w:bCs/>
          <w:sz w:val="28"/>
          <w:szCs w:val="28"/>
        </w:rPr>
        <w:t>области за 2024 год по ведомственной структуре расходов бюджета округа</w:t>
      </w:r>
    </w:p>
    <w:p w:rsidR="009E6E62" w:rsidRPr="00AA01E2" w:rsidRDefault="009E6E62" w:rsidP="009E6E62">
      <w:pPr>
        <w:jc w:val="right"/>
        <w:rPr>
          <w:bCs/>
          <w:sz w:val="24"/>
          <w:szCs w:val="24"/>
        </w:rPr>
      </w:pPr>
      <w:r w:rsidRPr="00AA01E2">
        <w:rPr>
          <w:bCs/>
          <w:sz w:val="24"/>
          <w:szCs w:val="24"/>
        </w:rPr>
        <w:t>(рублей)</w:t>
      </w: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3370"/>
        <w:gridCol w:w="1205"/>
        <w:gridCol w:w="737"/>
        <w:gridCol w:w="754"/>
        <w:gridCol w:w="1250"/>
        <w:gridCol w:w="1018"/>
        <w:gridCol w:w="1413"/>
      </w:tblGrid>
      <w:tr w:rsidR="009E6E62" w:rsidRPr="000336F3" w:rsidTr="008312C8">
        <w:trPr>
          <w:trHeight w:val="475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6E62" w:rsidRPr="004E7C85" w:rsidRDefault="009E6E62" w:rsidP="009E6E62">
            <w:pPr>
              <w:jc w:val="center"/>
              <w:rPr>
                <w:color w:val="000000"/>
              </w:rPr>
            </w:pPr>
            <w:r w:rsidRPr="004E7C85">
              <w:rPr>
                <w:color w:val="000000"/>
              </w:rPr>
              <w:t>Наименование показателя</w:t>
            </w:r>
          </w:p>
        </w:tc>
        <w:tc>
          <w:tcPr>
            <w:tcW w:w="2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jc w:val="center"/>
              <w:rPr>
                <w:color w:val="000000"/>
              </w:rPr>
            </w:pPr>
            <w:r w:rsidRPr="004E7C85">
              <w:rPr>
                <w:color w:val="000000"/>
              </w:rPr>
              <w:t>Код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6E62" w:rsidRPr="004E7C85" w:rsidRDefault="009E6E62" w:rsidP="009E6E62">
            <w:pPr>
              <w:jc w:val="center"/>
              <w:rPr>
                <w:color w:val="000000"/>
              </w:rPr>
            </w:pPr>
            <w:r w:rsidRPr="004E7C85">
              <w:rPr>
                <w:color w:val="000000"/>
              </w:rPr>
              <w:t>Кассовое исполнение</w:t>
            </w:r>
          </w:p>
        </w:tc>
      </w:tr>
      <w:tr w:rsidR="008312C8" w:rsidRPr="000336F3" w:rsidTr="008312C8">
        <w:trPr>
          <w:trHeight w:val="824"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0336F3" w:rsidRDefault="009E6E62" w:rsidP="009E6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C85">
              <w:rPr>
                <w:rFonts w:ascii="Times New Roman" w:hAnsi="Times New Roman"/>
                <w:sz w:val="22"/>
                <w:szCs w:val="22"/>
              </w:rPr>
              <w:t>главного распорядителя средств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C85">
              <w:rPr>
                <w:rFonts w:ascii="Times New Roman" w:hAnsi="Times New Roman"/>
                <w:sz w:val="22"/>
                <w:szCs w:val="22"/>
              </w:rPr>
              <w:t>раздела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C85">
              <w:rPr>
                <w:rFonts w:ascii="Times New Roman" w:hAnsi="Times New Roman"/>
                <w:sz w:val="22"/>
                <w:szCs w:val="22"/>
              </w:rPr>
              <w:t>подраздела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C85">
              <w:rPr>
                <w:rFonts w:ascii="Times New Roman" w:hAnsi="Times New Roman"/>
                <w:sz w:val="22"/>
                <w:szCs w:val="22"/>
              </w:rPr>
              <w:t>целевой статьи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4E7C85" w:rsidRDefault="009E6E62" w:rsidP="008312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7C85">
              <w:rPr>
                <w:rFonts w:ascii="Times New Roman" w:hAnsi="Times New Roman"/>
                <w:sz w:val="22"/>
                <w:szCs w:val="22"/>
              </w:rPr>
              <w:t>вида расходов</w:t>
            </w: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336F3" w:rsidRDefault="009E6E62" w:rsidP="009E6E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312C8" w:rsidRPr="008312C8" w:rsidRDefault="008312C8">
      <w:pPr>
        <w:rPr>
          <w:sz w:val="2"/>
          <w:szCs w:val="2"/>
        </w:rPr>
      </w:pP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3370"/>
        <w:gridCol w:w="1205"/>
        <w:gridCol w:w="737"/>
        <w:gridCol w:w="754"/>
        <w:gridCol w:w="1250"/>
        <w:gridCol w:w="1018"/>
        <w:gridCol w:w="1413"/>
      </w:tblGrid>
      <w:tr w:rsidR="008312C8" w:rsidRPr="000336F3" w:rsidTr="008312C8">
        <w:trPr>
          <w:trHeight w:val="255"/>
          <w:tblHeader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0336F3" w:rsidRDefault="009E6E62" w:rsidP="009E6E62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0336F3" w:rsidRDefault="009E6E62" w:rsidP="008312C8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0336F3" w:rsidRDefault="009E6E62" w:rsidP="008312C8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0336F3" w:rsidRDefault="009E6E62" w:rsidP="008312C8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0336F3" w:rsidRDefault="009E6E62" w:rsidP="008312C8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0336F3" w:rsidRDefault="009E6E62" w:rsidP="00831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336F3" w:rsidRDefault="009E6E62" w:rsidP="009E6E62">
            <w:pPr>
              <w:jc w:val="center"/>
              <w:rPr>
                <w:color w:val="000000"/>
              </w:rPr>
            </w:pPr>
            <w:r w:rsidRPr="000336F3">
              <w:rPr>
                <w:color w:val="000000"/>
              </w:rPr>
              <w:t>7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комитет образования и культуры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E62" w:rsidRPr="00C21BB0" w:rsidRDefault="009E6E62" w:rsidP="008312C8">
            <w:pPr>
              <w:jc w:val="center"/>
            </w:pPr>
            <w:r w:rsidRPr="00C21BB0">
              <w:t>187184204,67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ЭКОНОМИКА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Дорожное хозяйство (дорожные фонды)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"Формирование законопослушного поведения участников дорожного движения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Предупреждение опасного поведения на дорогах детей дошкольного и школьного возраста, участников дорожного движения. Снижение количества дорожно-транспортных происшествий с участием пешеходов.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1900100000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10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и проведение конкурсов, соревнований, викторин, направленных на обучение детей и подростков навыкам безопасного поведения на улицах и дорогах, в том числе приобретение материальных, технических средств, необходимых для их проведения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1900123290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1900123290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1900123290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887 447,28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ОБРАЗОВАНИЕ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123 198 305,77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Дошкольное образование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29 859 089,63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29 859 089,63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29 859 089,63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заданий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17 430 469,63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дошкольных 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14 018 927,26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14 018 927,26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14 018 927,26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2 731 739,48</w:t>
            </w:r>
          </w:p>
        </w:tc>
      </w:tr>
      <w:tr w:rsidR="008312C8" w:rsidRPr="000336F3" w:rsidTr="008312C8">
        <w:trPr>
          <w:trHeight w:val="48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2 731 739,48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2 731 739,48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679 802,89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679 802,89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полномочий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679 802,89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12 428 620,00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11 972 300,00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11 972 300,00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11 972 300,00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48 780,00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48 780,00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48 780,00</w:t>
            </w:r>
          </w:p>
        </w:tc>
      </w:tr>
      <w:tr w:rsidR="008312C8" w:rsidRPr="000336F3" w:rsidTr="008312C8">
        <w:trPr>
          <w:trHeight w:val="48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185 622,00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185 622,00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185 622,00</w:t>
            </w:r>
          </w:p>
        </w:tc>
      </w:tr>
      <w:tr w:rsidR="008312C8" w:rsidRPr="000336F3" w:rsidTr="008312C8">
        <w:trPr>
          <w:trHeight w:val="36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округов, городского округа Новгородской области на обеспечение расходных обязательств, связанных с реализацией указа Губернатора Новгородской области от 11.10.2022 № 584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119 700,00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46 418,00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46 418,00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46 418,00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Общее образование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83 791 536,42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83 791 536,42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дополнительного образования в Мошенском муниципальном округе Новгородской области"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221 800,00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общего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221 800,00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0910170500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221 800,00</w:t>
            </w:r>
          </w:p>
        </w:tc>
      </w:tr>
      <w:tr w:rsidR="008312C8" w:rsidRPr="000336F3" w:rsidTr="008312C8">
        <w:trPr>
          <w:trHeight w:val="35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0910170500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221 800,00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0910170500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221 800,00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дополнительного образования в Мошенском муниципальном округе" муниципальной программы Мошенского муниципального округа Новгородской области"</w:t>
            </w:r>
            <w:r w:rsidR="003C435C">
              <w:t xml:space="preserve"> </w:t>
            </w:r>
            <w:r w:rsidRPr="00C21BB0">
              <w:t>Развитие образования в Мошенском муниципальном округе Новгородской области 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348 585,91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308 512,91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"Развитие дополнительного образования в Мошенском муниципальном округе"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0920123130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308 512,91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0920123130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308 512,91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0920123130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308 512,91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одаренных детей, молодежи, талантливых педагогов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40 073,00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"Развитие дополнительного образования в Мошенском муниципальном округе"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0920223130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40 073,00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0920223130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40 073,00</w:t>
            </w:r>
          </w:p>
        </w:tc>
      </w:tr>
      <w:tr w:rsidR="008312C8" w:rsidRPr="000336F3" w:rsidTr="008312C8">
        <w:trPr>
          <w:trHeight w:val="324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0920223130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40 073,00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4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Организация </w:t>
            </w:r>
            <w:proofErr w:type="spellStart"/>
            <w:r w:rsidRPr="00C21BB0">
              <w:t>профориентационной</w:t>
            </w:r>
            <w:proofErr w:type="spellEnd"/>
            <w:r w:rsidRPr="00C21BB0">
              <w:t xml:space="preserve"> работы с обучающимися общеобразовательных организаций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психолого-педагогического класса на базе МАОУ СШ с. Мошенское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0940123150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0940123150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0940123150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83 121 150,51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заданий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37 508 079,51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образовательных организаций- интернатов, реализующих основные общеобразовательные программы, программы основного общего образования, среднего общего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9 977 907,72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9 977 907,72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9 977 907,72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проведения ремонтных работ зданий муниципальных 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0960121150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19 614 640,00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0960121150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19 614 640,00</w:t>
            </w:r>
          </w:p>
        </w:tc>
      </w:tr>
      <w:tr w:rsidR="008312C8" w:rsidRPr="000336F3" w:rsidTr="008312C8">
        <w:trPr>
          <w:trHeight w:val="47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0960121150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19 614 640,00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4 916 865,49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4 916 865,49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4 916 865,49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1 229 166,30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1 229 166,30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1 229 166,30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полномочий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45 613 071,00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203 291,00</w:t>
            </w:r>
          </w:p>
        </w:tc>
      </w:tr>
      <w:tr w:rsidR="008312C8" w:rsidRPr="000336F3" w:rsidTr="008312C8">
        <w:trPr>
          <w:trHeight w:val="63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203 291,00</w:t>
            </w:r>
          </w:p>
        </w:tc>
      </w:tr>
      <w:tr w:rsidR="008312C8" w:rsidRPr="000336F3" w:rsidTr="008312C8">
        <w:trPr>
          <w:trHeight w:val="41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0960223180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203 291,00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34 144 500,00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34 144 500,00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34 144 500,00</w:t>
            </w:r>
          </w:p>
        </w:tc>
      </w:tr>
      <w:tr w:rsidR="008312C8" w:rsidRPr="000336F3" w:rsidTr="008312C8">
        <w:trPr>
          <w:trHeight w:val="436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1 039 120,00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1 039 120,00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1 039 120,00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0960270630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427 700,00</w:t>
            </w:r>
          </w:p>
        </w:tc>
      </w:tr>
      <w:tr w:rsidR="008312C8" w:rsidRPr="000336F3" w:rsidTr="008312C8">
        <w:trPr>
          <w:trHeight w:val="45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0960270630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427 700,00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0960270630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427 700,00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0960271640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35 900,00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0960271640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35 900,00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0960271640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35 900,00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9 300,00</w:t>
            </w:r>
          </w:p>
        </w:tc>
      </w:tr>
      <w:tr w:rsidR="008312C8" w:rsidRPr="000336F3" w:rsidTr="008312C8">
        <w:trPr>
          <w:trHeight w:val="424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1 169 478,00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1 169 478,00</w:t>
            </w:r>
          </w:p>
        </w:tc>
      </w:tr>
      <w:tr w:rsidR="008312C8" w:rsidRPr="000336F3" w:rsidTr="008312C8">
        <w:trPr>
          <w:trHeight w:val="44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1 169 478,00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295 692,00</w:t>
            </w:r>
          </w:p>
        </w:tc>
      </w:tr>
      <w:tr w:rsidR="008312C8" w:rsidRPr="000336F3" w:rsidTr="008312C8">
        <w:trPr>
          <w:trHeight w:val="41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295 692,00</w:t>
            </w:r>
          </w:p>
        </w:tc>
      </w:tr>
      <w:tr w:rsidR="008312C8" w:rsidRPr="000336F3" w:rsidTr="008312C8">
        <w:trPr>
          <w:trHeight w:val="46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295 692,00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 и городского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09602L3041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2 452 500,00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09602L3041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2 452 500,00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09602L3041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2 452 500,00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Субвенции бюджетам муниципального района, муниципального округа,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бюджета)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26 000,00</w:t>
            </w:r>
          </w:p>
        </w:tc>
      </w:tr>
      <w:tr w:rsidR="008312C8" w:rsidRPr="000336F3" w:rsidTr="008312C8">
        <w:trPr>
          <w:trHeight w:val="36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09602R3031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5 237 900,00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09602R3031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5 237 900,00</w:t>
            </w:r>
          </w:p>
        </w:tc>
      </w:tr>
      <w:tr w:rsidR="008312C8" w:rsidRPr="000336F3" w:rsidTr="008312C8">
        <w:trPr>
          <w:trHeight w:val="51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09602R3031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5 237 900,00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292 382,00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292 382,00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292 382,00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иных межбюджетных трансфертов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12 308,00</w:t>
            </w:r>
          </w:p>
        </w:tc>
      </w:tr>
      <w:tr w:rsidR="008312C8" w:rsidRPr="000336F3" w:rsidTr="008312C8">
        <w:trPr>
          <w:trHeight w:val="84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12 308,00</w:t>
            </w:r>
          </w:p>
        </w:tc>
      </w:tr>
      <w:tr w:rsidR="008312C8" w:rsidRPr="000336F3" w:rsidTr="008312C8">
        <w:trPr>
          <w:trHeight w:val="4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12 308,00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Региональный проект "Современная школа (Новгородская область)"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1 724 500,00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1 524 500,00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1 524 500,00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1 524 500,00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096E171370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46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096E171370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096E171370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Региональный проект "Цифровая образовательная среда (Новгородская область)"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096E471380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096E471380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096E471380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096E472340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096E472340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096E472340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Региональный проект "Патриотическое воспитание граждан Российской Федерации (Новгородская область)"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096EВ00000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096EВ51791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096EВ51791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096EВ51791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Дополнительное образование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8 216 618,54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2 546 300,00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дополнительного образования в Мошенском муниципальном округе" муниципальной программы Мошенского муниципального округа Новгородской области"</w:t>
            </w:r>
            <w:r w:rsidR="003C435C">
              <w:t xml:space="preserve"> </w:t>
            </w:r>
            <w:r w:rsidRPr="00C21BB0">
              <w:t>Развитие образования в Мошенском муниципальном округе Новгородской области 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767 100,00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одаренных детей, молодежи, талантливых педагогов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682 100,00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реализацию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0920422210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682 100,00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0920422210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682 100,00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0920422210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682 100,00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092E272020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092E272020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85 000,00</w:t>
            </w:r>
          </w:p>
        </w:tc>
      </w:tr>
      <w:tr w:rsidR="008312C8" w:rsidRPr="000336F3" w:rsidTr="008312C8">
        <w:trPr>
          <w:trHeight w:val="49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092E272020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1 779 200,00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заданий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1 580 700,00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Обеспечение деятельности </w:t>
            </w:r>
            <w:proofErr w:type="gramStart"/>
            <w:r w:rsidRPr="00C21BB0">
              <w:t>организаций  дополнительного</w:t>
            </w:r>
            <w:proofErr w:type="gramEnd"/>
            <w:r w:rsidRPr="00C21BB0">
              <w:t xml:space="preserve">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1 255 700,00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1 255 700,00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1 255 700,00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полномочий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198 500,00</w:t>
            </w:r>
          </w:p>
        </w:tc>
      </w:tr>
      <w:tr w:rsidR="008312C8" w:rsidRPr="000336F3" w:rsidTr="008312C8">
        <w:trPr>
          <w:trHeight w:val="60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198 500,00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198 500,00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198 500,00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5 670 318,54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5 670 318,54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201 300,00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201 300,00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201 300,00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201 300,00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5 469 018,54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Обеспечение деятельности </w:t>
            </w:r>
            <w:proofErr w:type="gramStart"/>
            <w:r w:rsidRPr="00C21BB0">
              <w:t>организаций  дополнительного</w:t>
            </w:r>
            <w:proofErr w:type="gramEnd"/>
            <w:r w:rsidRPr="00C21BB0">
              <w:t xml:space="preserve"> образования детей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4 784 157,15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4 784 157,15</w:t>
            </w:r>
          </w:p>
        </w:tc>
      </w:tr>
      <w:tr w:rsidR="008312C8" w:rsidRPr="000336F3" w:rsidTr="008312C8">
        <w:trPr>
          <w:trHeight w:val="39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4 784 157,15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547 889,11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547 889,11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547 889,11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136 972,28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136 972,28</w:t>
            </w:r>
          </w:p>
        </w:tc>
      </w:tr>
      <w:tr w:rsidR="008312C8" w:rsidRPr="000336F3" w:rsidTr="008312C8">
        <w:trPr>
          <w:trHeight w:val="44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136 972,28</w:t>
            </w:r>
          </w:p>
        </w:tc>
      </w:tr>
      <w:tr w:rsidR="008312C8" w:rsidRPr="000336F3" w:rsidTr="008312C8">
        <w:trPr>
          <w:trHeight w:val="54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Молодежная политика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222 758,82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Подпрограмма "Комплексные меры противодействия наркомании и зависимости от других </w:t>
            </w:r>
            <w:proofErr w:type="spellStart"/>
            <w:r w:rsidRPr="00C21BB0">
              <w:t>психоактивных</w:t>
            </w:r>
            <w:proofErr w:type="spellEnd"/>
            <w:r w:rsidRPr="00C21BB0">
              <w:t xml:space="preserve"> веществ в Мошенском муниципальном округе" муниципальной программы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0630000000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C21BB0">
              <w:t>психоактивными</w:t>
            </w:r>
            <w:proofErr w:type="spellEnd"/>
            <w:r w:rsidRPr="00C21BB0">
              <w:t xml:space="preserve"> веществами в Мошенском муниципальном округе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0630100000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трудоустройства несовершеннолетних в период летних каникул с целью их занятости и отвлечения от вредных привычек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0630123100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0630123100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46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0630123100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44 871,08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Вовлечение молодежи в социальную практику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22 152,26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(комплекса мероприятий) муниципальной программы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2000123300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22 152,26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2000123300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22 152,26</w:t>
            </w:r>
          </w:p>
        </w:tc>
      </w:tr>
      <w:tr w:rsidR="008312C8" w:rsidRPr="000336F3" w:rsidTr="008312C8">
        <w:trPr>
          <w:trHeight w:val="43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2000123300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22 152,26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Патриотическое воспитание населения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22 718,82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(комплекса мероприятий) муниципальной программы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22 718,82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22 718,82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2000223300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22 718,82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добровольчества (</w:t>
            </w:r>
            <w:proofErr w:type="spellStart"/>
            <w:r w:rsidRPr="00C21BB0">
              <w:t>волонтерства</w:t>
            </w:r>
            <w:proofErr w:type="spellEnd"/>
            <w:r w:rsidRPr="00C21BB0">
              <w:t>)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2800000000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7 887,74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Проведение значимых региональных событий в сфере добровольчества (</w:t>
            </w:r>
            <w:proofErr w:type="spellStart"/>
            <w:r w:rsidRPr="00C21BB0">
              <w:t>волонтерства</w:t>
            </w:r>
            <w:proofErr w:type="spellEnd"/>
            <w:r w:rsidRPr="00C21BB0">
              <w:t>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2800700000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7 887,74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Проведение значимых региональных событий в сфере добровольчества (</w:t>
            </w:r>
            <w:proofErr w:type="spellStart"/>
            <w:r w:rsidRPr="00C21BB0">
              <w:t>волонтерства</w:t>
            </w:r>
            <w:proofErr w:type="spellEnd"/>
            <w:r w:rsidRPr="00C21BB0">
              <w:t>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2800723520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7 887,74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2800723520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7 887,74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2800723520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7 887,74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1 108 302,36</w:t>
            </w:r>
          </w:p>
        </w:tc>
      </w:tr>
      <w:tr w:rsidR="008312C8" w:rsidRPr="000336F3" w:rsidTr="008312C8">
        <w:trPr>
          <w:trHeight w:val="382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1 108 302,36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"Организация каникулярного образовательного отдыха, здорового образа жизни" муниципальной программы Мошенского муниципального округа Новгородской области"</w:t>
            </w:r>
            <w:r w:rsidR="003C435C">
              <w:t xml:space="preserve"> </w:t>
            </w:r>
            <w:r w:rsidRPr="00C21BB0">
              <w:t>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0930000000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702 700,00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каникулярного образовательного отдыха, здорового образа жизни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0930100000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702 700,00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Проведение мероприятий по организации деятельности летних оздоровительных лагерей с дневным пребыванием, профильных лагерей, лагерей труда и отдыха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0930123140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702 700,00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0930123140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702 700,00</w:t>
            </w:r>
          </w:p>
        </w:tc>
      </w:tr>
      <w:tr w:rsidR="008312C8" w:rsidRPr="000336F3" w:rsidTr="008312C8">
        <w:trPr>
          <w:trHeight w:val="35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0930123140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702 700,00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36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Закрепление педагогических работников в педагогической профессии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160 000,00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Выплата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0940223160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112 000,00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0940223160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112 000,00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0940223160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112 000,00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Иные межбюджетные </w:t>
            </w:r>
            <w:proofErr w:type="gramStart"/>
            <w:r w:rsidRPr="00C21BB0">
              <w:t>трансферты  бюджетам</w:t>
            </w:r>
            <w:proofErr w:type="gramEnd"/>
            <w:r w:rsidRPr="00C21BB0">
              <w:t xml:space="preserve">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0940275320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48 000,00</w:t>
            </w:r>
          </w:p>
        </w:tc>
      </w:tr>
      <w:tr w:rsidR="008312C8" w:rsidRPr="000336F3" w:rsidTr="008312C8">
        <w:trPr>
          <w:trHeight w:val="40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0940275320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автономным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0940275320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245 602,36</w:t>
            </w:r>
          </w:p>
        </w:tc>
      </w:tr>
      <w:tr w:rsidR="008312C8" w:rsidRPr="000336F3" w:rsidTr="008312C8">
        <w:trPr>
          <w:trHeight w:val="71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прочих мероприятий и управления в области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245 602,36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164 202,36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164 202,36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164 202,36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81 400,00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81 400,00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81 400,00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КУЛЬТУРА, КИНЕМАТОГРАФИЯ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48 856 115,46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Культура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48 787 159,07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42 733 297,79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42 683 347,79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773 675,00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175 675,00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175 675,00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175 675,00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598 000,00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598 000,00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1010176170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598 000,00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1010223190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единого культурного и информационного пространства на территории Мошенского муниципального округа. Укрепление и модернизация материально-технической базы учреждений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2 257 847,59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1 500 642,79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1 500 642,79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1 500 642,79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округов, поселений области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10103L4670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736 225,00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10103L4670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736 225,00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10103L4670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736 225,00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округов, городского округа, поселений области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10103L5191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20 979,80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10103L5191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20 979,80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10103L5191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20 979,80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39 646 825,20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учреждений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23 160 604,82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23 160 604,82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23 160 604,82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библиотек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11 150 875,02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11 150 875,02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1010501420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11 150 875,02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1 285 500,00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1 285 500,00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1 285 500,00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3 215 556,29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3 215 556,29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3 215 556,29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834 289,07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834 289,07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10105S2300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834 289,07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Федеральный проект "Творческие люди"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101A200000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52 065,95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101A255195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52 065,95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101A255195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52 065,95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101A255195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52 065,95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туризма и туристической деятельности на территории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49 950,00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Содействие формированию конкурентоспособного туристского продукта, развитию проектов в сфере туризма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1020200000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49 950,00</w:t>
            </w:r>
          </w:p>
        </w:tc>
      </w:tr>
      <w:tr w:rsidR="008312C8" w:rsidRPr="000336F3" w:rsidTr="008312C8">
        <w:trPr>
          <w:trHeight w:val="85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"Развитие туризма и туристической деятельности на территории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1020223200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49 950,00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1020223200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49 950,00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1020223200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49 950,00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"Комплексное развитие сельских территорий Мошенского муниципального округа Новгородской области 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6 001 795,33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создания благоприятных инфраструктурных условий жизнедеятельности, направленных на благоустройство сельских территорий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6 001 795,33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 на реализацию проектов комплексного развития сельских территорий или сельских агломераций Новгородской области (сверх уровня, предусмотренного соглашением, за счет средств местного бюджета)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2900205765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1 220 405,33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2900205765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1 220 405,33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2900205765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1 220 405,33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 на реализацию проектов комплексного развития сельских территорий или сельских агломераций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29002L5765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4 781 390,00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29002L5765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4 781 390,00</w:t>
            </w:r>
          </w:p>
        </w:tc>
      </w:tr>
      <w:tr w:rsidR="008312C8" w:rsidRPr="000336F3" w:rsidTr="008312C8">
        <w:trPr>
          <w:trHeight w:val="356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29002L5765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4 781 390,00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культуры, кинематографии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68 956,39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68 956,39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49 400,00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единого культурного и информационного пространства на территории Мошенского муниципального округа. Укрепление и модернизация материально-технической базы учреждений культуры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49 400,00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49 400,00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49 400,00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1010323190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49 400,00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Мошенского муниципального округа "Развитие культуры и туризма в Мошенском муниципальном округе""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19 556,39</w:t>
            </w:r>
          </w:p>
        </w:tc>
      </w:tr>
      <w:tr w:rsidR="008312C8" w:rsidRPr="000336F3" w:rsidTr="008312C8">
        <w:trPr>
          <w:trHeight w:val="32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реализации муниципальной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19 556,39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19 556,39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19 556,39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19 556,39</w:t>
            </w:r>
          </w:p>
        </w:tc>
      </w:tr>
      <w:tr w:rsidR="008312C8" w:rsidRPr="000336F3" w:rsidTr="008312C8">
        <w:trPr>
          <w:trHeight w:val="44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СОЦИАЛЬНАЯ ПОЛИТИКА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9 500 074,31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населения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47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7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2022-2026 годах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0940472650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0940472650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0940472650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Охрана семьи и детства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9 500 074,31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9 500 074,31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9 500 074,31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полномочий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9 500 074,31</w:t>
            </w:r>
          </w:p>
        </w:tc>
      </w:tr>
      <w:tr w:rsidR="008312C8" w:rsidRPr="000336F3" w:rsidTr="008312C8">
        <w:trPr>
          <w:trHeight w:val="392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340 000,00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9 160 074,31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9 160 074,31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5 193 306,61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3 966 767,70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ФИЗИЧЕСКАЯ КУЛЬТУРА И СПОРТ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4 582 261,85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Физическая культура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4 582 261,85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физической культуры и спорта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4 582 261,85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физической культуры и массового спорта на территории Мошенского муниципального округа "муниципальной программы Мошенского муниципального округа Новгородской области "Развитие физической культуры и спорта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123 542,54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физической культуры и массового спорта на территории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61 988,54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"Развитие физической культуры и массового спорта на территории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1210123210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61 988,54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1210123210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61 988,54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1210123210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61 988,54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инфраструктуры отрасли физической культуры и спорта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61 554,00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(прочих мероприятий) муниципальной программы "Развитие физической культуры и массового спорта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1210223530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61 554,00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1210223530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61 554,00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1210223530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61 554,00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"Развитие физической культуры и спорта на территории Мошенского муниципального округа" муниципальной программы "Развитие физической культуры и массового спорта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4 458 719,31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отрасли физической культуры и спорта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4 458 719,31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учреждений в сфере физической культуры и спорта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1220101710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3 115 226,06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1220101710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3 115 226,06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1220101710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3 115 226,06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1 074 814,60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1 074 814,60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1 074 814,60</w:t>
            </w:r>
          </w:p>
        </w:tc>
      </w:tr>
      <w:tr w:rsidR="008312C8" w:rsidRPr="000336F3" w:rsidTr="008312C8">
        <w:trPr>
          <w:trHeight w:val="52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по </w:t>
            </w:r>
            <w:proofErr w:type="gramStart"/>
            <w:r w:rsidRPr="00C21BB0">
              <w:t>приобретению  коммунальных</w:t>
            </w:r>
            <w:proofErr w:type="gramEnd"/>
            <w:r w:rsidRPr="00C21BB0">
              <w:t xml:space="preserve"> услуг муниципальными казенными, бюджетными и автономными учреждениями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268 678,65</w:t>
            </w:r>
          </w:p>
        </w:tc>
      </w:tr>
      <w:tr w:rsidR="008312C8" w:rsidRPr="000336F3" w:rsidTr="008312C8">
        <w:trPr>
          <w:trHeight w:val="10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268 678,65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12201S2300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268 678,65</w:t>
            </w:r>
          </w:p>
        </w:tc>
      </w:tr>
      <w:tr w:rsidR="008312C8" w:rsidRPr="000336F3" w:rsidTr="008312C8">
        <w:trPr>
          <w:trHeight w:val="57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комитет финансов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336 082,68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комитета финансов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306 800,00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ОБСЛУЖИВАНИЕ ГОСУДАРСТВЕННОГО (МУНИЦИПАЛЬНОГО) ДОЛГА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Обслуживание государственного (муниципального) внутреннего долга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исполнения долговых обязательств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1400121130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Обслуживание государственного (муниципального) долга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1400121130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700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Обслуживание муниципального долга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892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1400121130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730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29 282,68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Администрация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193 682 971,47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78 390 593,39</w:t>
            </w:r>
          </w:p>
        </w:tc>
      </w:tr>
      <w:tr w:rsidR="008312C8" w:rsidRPr="000336F3" w:rsidTr="008312C8">
        <w:trPr>
          <w:trHeight w:val="36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2 567 915,21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деятельности органов местного самоуправления муниципального округа,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2 567 915,21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2 567 915,21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2 567 915,21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2 567 915,21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36 157 230,58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36 157 230,58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33 595 017,84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32 545 824,05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32 545 824,05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953 389,01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953 389,01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21 934,74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21 934,74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73 870,04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73 870,04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2 035 800,00</w:t>
            </w:r>
          </w:p>
        </w:tc>
      </w:tr>
      <w:tr w:rsidR="008312C8" w:rsidRPr="000336F3" w:rsidTr="008312C8">
        <w:trPr>
          <w:trHeight w:val="59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1 436 796,61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1 436 796,61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599 003,39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599 003,39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254 062,74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254 062,74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254 062,74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образований Новго</w:t>
            </w:r>
            <w:r w:rsidR="001969F9">
              <w:t>родской области, достигших уста</w:t>
            </w:r>
            <w:r w:rsidRPr="00C21BB0">
              <w:t>новленных значений целевых показателей государственной программы "Формирование комфортной городской среды и модернизация системы коммунального хозяйства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9120076030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9120076030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9120076030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72 350,00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72 350,00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72 350,00</w:t>
            </w:r>
          </w:p>
        </w:tc>
      </w:tr>
      <w:tr w:rsidR="008312C8" w:rsidRPr="000336F3" w:rsidTr="008312C8">
        <w:trPr>
          <w:trHeight w:val="4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Судебная система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9200051200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9200051200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9200051200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4 652 669,81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3 530 825,81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3 530 825,81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деятельности комитета финансов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3 530 825,81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3 530 825,81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3 530 825,81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Контрольно-счетная комиссия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1 121 844,00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Председатель Контрольно-счетной комиссии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1 121 844,00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 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1 121 844,00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946 859,11</w:t>
            </w:r>
          </w:p>
        </w:tc>
      </w:tr>
      <w:tr w:rsidR="008312C8" w:rsidRPr="000336F3" w:rsidTr="008312C8">
        <w:trPr>
          <w:trHeight w:val="79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946 859,11</w:t>
            </w:r>
          </w:p>
        </w:tc>
      </w:tr>
      <w:tr w:rsidR="008312C8" w:rsidRPr="000336F3" w:rsidTr="008312C8">
        <w:trPr>
          <w:trHeight w:val="58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174 984,89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9410001000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174 984,89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35 007 477,79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5 277 300,00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5 277 300,00</w:t>
            </w:r>
          </w:p>
        </w:tc>
      </w:tr>
      <w:tr w:rsidR="008312C8" w:rsidRPr="000336F3" w:rsidTr="008312C8">
        <w:trPr>
          <w:trHeight w:val="57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условий для выполнения муниципальных полномочий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5 277 300,00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5 066 208,00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5 066 208,00</w:t>
            </w:r>
          </w:p>
        </w:tc>
      </w:tr>
      <w:tr w:rsidR="008312C8" w:rsidRPr="000336F3" w:rsidTr="008312C8">
        <w:trPr>
          <w:trHeight w:val="10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0960272380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5 066 208,00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иных межбюджетных трансфертов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211 092,00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211 092,00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09602S2380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211 092,00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Муниципальная </w:t>
            </w:r>
            <w:proofErr w:type="gramStart"/>
            <w:r w:rsidRPr="00C21BB0">
              <w:t>программа  Мошенского</w:t>
            </w:r>
            <w:proofErr w:type="gramEnd"/>
            <w:r w:rsidRPr="00C21BB0">
              <w:t xml:space="preserve"> муниципального округа Новгородской области  "Реформирование и развитие системы муниципального управления Мошенского муниципального округа Новгородской области 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451 453,94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r w:rsidRPr="00C21BB0">
              <w:t>Подпрограмма "Содействие развитию местного самоуправления в Мошенском муници</w:t>
            </w:r>
            <w:r w:rsidR="001969F9">
              <w:t>пальном округе Новгородской облас</w:t>
            </w:r>
            <w:r w:rsidRPr="00C21BB0">
              <w:t>ти"</w:t>
            </w:r>
            <w:r w:rsidR="001969F9">
              <w:t xml:space="preserve"> </w:t>
            </w:r>
            <w:r w:rsidRPr="00C21BB0">
              <w:t>муниципальной программы Мошенского муниципального округа Новгородской области "Реформирование и развитие системы муниципального управления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434 453,94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Содействие развитию местного самоуправления в Мошенском муниципальном округе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434 453,94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"Содействие развитию местного самоуправления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434 453,94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154 453,94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154 453,94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Премии и гранты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258 000,00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1310123220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хранения архивного фонда Мошенского муниципального округа"</w:t>
            </w:r>
            <w:r w:rsidR="001969F9">
              <w:t xml:space="preserve"> </w:t>
            </w:r>
            <w:r w:rsidRPr="00C21BB0">
              <w:t>муниципальной программы Мошенского муниципального округа Новгородской области "Реформирование и развитие системы муниципального управления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 условий, отвечающих нормативным требованиям хранения архивных документов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1320100000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"Обеспечение хранения архивного фонда Мошенского муниципального округа"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1320123230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1320123230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1320123230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области"</w:t>
            </w:r>
            <w:r w:rsidR="001969F9">
              <w:t xml:space="preserve"> </w:t>
            </w:r>
            <w:r w:rsidRPr="00C21BB0">
              <w:t>Обеспечение деятельности муниципальных учреждений и органов местного самоуправления Мошенского муниципального округа Новгородской области в сфере бухгалтерского и иного (хозяйственно-технического) обслуживания"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21 020 213,96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Обеспечение качественной организации и ведения бухгалтерского и налогового учета и отчетности, документального и взаимосвязанного их </w:t>
            </w:r>
            <w:proofErr w:type="gramStart"/>
            <w:r w:rsidRPr="00C21BB0">
              <w:t>отражения  в</w:t>
            </w:r>
            <w:proofErr w:type="gramEnd"/>
            <w:r w:rsidRPr="00C21BB0">
              <w:t xml:space="preserve"> бухгалтерских регистрах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7 996 027,67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качественной организации и ведения бухгалтерского и налогового учета и отчетности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7 938 727,67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7 773 601,67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7 773 601,67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165 126,00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165 126,00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56 200,00</w:t>
            </w:r>
          </w:p>
        </w:tc>
      </w:tr>
      <w:tr w:rsidR="008312C8" w:rsidRPr="000336F3" w:rsidTr="008312C8">
        <w:trPr>
          <w:trHeight w:val="608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56 200,00</w:t>
            </w:r>
          </w:p>
        </w:tc>
      </w:tr>
      <w:tr w:rsidR="008312C8" w:rsidRPr="000336F3" w:rsidTr="008312C8">
        <w:trPr>
          <w:trHeight w:val="56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1700170060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190 374,00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1969F9" w:rsidP="009E6E62">
            <w:r>
              <w:t>Программное обеспечение бух</w:t>
            </w:r>
            <w:r w:rsidR="009E6E62" w:rsidRPr="00C21BB0">
              <w:t>галтерского учета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1700201510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190 374,00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1700201510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190 374,00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1700201510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190 374,00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качественного хозяйственно-технического обслуживания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12 833 812,29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служебных помещений и прилегающих территорий в надлежащем порядке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9 523 542,35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8 920 538,11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8 920 538,11</w:t>
            </w:r>
          </w:p>
        </w:tc>
      </w:tr>
      <w:tr w:rsidR="008312C8" w:rsidRPr="000336F3" w:rsidTr="008312C8">
        <w:trPr>
          <w:trHeight w:val="44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502 946,24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502 946,24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100 058,00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1700401520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100 058,00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2 042 469,94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2 042 469,94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2 042 469,94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3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1700477050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по приобретению коммунальных услуг муниципальными казенными, бюджетными и автономными учреждениями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507 800,00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507 800,00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507 800,00</w:t>
            </w:r>
          </w:p>
        </w:tc>
      </w:tr>
      <w:tr w:rsidR="008312C8" w:rsidRPr="000336F3" w:rsidTr="008312C8">
        <w:trPr>
          <w:trHeight w:val="99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17004S7050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260 000,00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электронного муниципалитета и информационного общества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418 730,00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 и модернизация информационных систем органов местного самоуправления Мошенского округа и их взаимодействие с информационными системами федеральных и региональных органов власти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225 045,00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развития электронного документооборота в органах местного самоуправления Мошенского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123 672,00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123 672,00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123 672,00</w:t>
            </w:r>
          </w:p>
        </w:tc>
      </w:tr>
      <w:tr w:rsidR="008312C8" w:rsidRPr="000336F3" w:rsidTr="008312C8">
        <w:trPr>
          <w:trHeight w:val="23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взаимодействия информационных систем органов местного самоуправления Мошенского округа с региональными и федеральными информационными системами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101 373,00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101 373,00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2100123320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101 373,00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r w:rsidRPr="00C21BB0">
              <w:t>Создание условий для предоставления государственных и муниципальных услуг гражданам и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153 693,00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Модернизация муниципальных информационных систем и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101 391,00</w:t>
            </w:r>
          </w:p>
        </w:tc>
      </w:tr>
      <w:tr w:rsidR="008312C8" w:rsidRPr="000336F3" w:rsidTr="008312C8">
        <w:trPr>
          <w:trHeight w:val="40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101 391,00</w:t>
            </w:r>
          </w:p>
        </w:tc>
      </w:tr>
      <w:tr w:rsidR="008312C8" w:rsidRPr="000336F3" w:rsidTr="008312C8">
        <w:trPr>
          <w:trHeight w:val="624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101 391,00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приобретения и внедрения лицензионного программного обеспечения для автоматизированных рабочих мест в Администрации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52 302,00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52 302,00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2100223340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52 302,00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 условий для защиты информации в органах местного самоуправления округа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округа и муниципальными организациями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приобретения, внедрения и сопровождения специального лицензионного программного обеспечения и информационных систем для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2100423360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2100423360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37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2100423360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30 000,00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Формирование единого пространства доверия электронной подписи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9 992,00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электронными подписями, работников органов местного самоуправления, имеющих право подписи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2100523370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9 992,00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2100523370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9 992,00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2100523370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9 992,00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439 600,00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9120059300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437 600,00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9120059300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9120059300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415 000,00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9120059300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22 600,00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9120059300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22 600,00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2 000,00</w:t>
            </w:r>
          </w:p>
        </w:tc>
      </w:tr>
      <w:tr w:rsidR="008312C8" w:rsidRPr="000336F3" w:rsidTr="008312C8">
        <w:trPr>
          <w:trHeight w:val="52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829 302,89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Финансовое обеспечение мероприятий, направленных на экономическое развитие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Оплата по исполнительным листам по обязательствам муниципального района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9200029990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797 302,89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9200029990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196 435,94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9200029990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196 435,94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9200029990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600 866,95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Исполнение судебных актов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9200029990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600 866,95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Проведение конкурса на лучшую первичную ветеранскую организацию (пенсионеров) войны, труда, Вооружённых сил и правоохранительных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12 000,00</w:t>
            </w:r>
          </w:p>
        </w:tc>
      </w:tr>
      <w:tr w:rsidR="008312C8" w:rsidRPr="000336F3" w:rsidTr="008312C8">
        <w:trPr>
          <w:trHeight w:val="65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12 000,00</w:t>
            </w:r>
          </w:p>
        </w:tc>
      </w:tr>
      <w:tr w:rsidR="008312C8" w:rsidRPr="000336F3" w:rsidTr="008312C8">
        <w:trPr>
          <w:trHeight w:val="56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Премии и гранты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12 000,00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деятельности учреждений, не отнесенные к муниципальным программам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6 570 877,00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gramStart"/>
            <w:r w:rsidRPr="00C21BB0">
              <w:t>Содержание  муниципальных</w:t>
            </w:r>
            <w:proofErr w:type="gramEnd"/>
            <w:r w:rsidRPr="00C21BB0">
              <w:t xml:space="preserve"> учреждений по обеспечению транспортного обслуживания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6 570 877,00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учреждений по обеспечению транспортного обслуживания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9310001610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6 421 957,00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9310001610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6 421 957,00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9310001610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6 421 957,00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119 100,00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по </w:t>
            </w:r>
            <w:proofErr w:type="gramStart"/>
            <w:r w:rsidRPr="00C21BB0">
              <w:t>приобретению  коммунальных</w:t>
            </w:r>
            <w:proofErr w:type="gramEnd"/>
            <w:r w:rsidRPr="00C21BB0">
              <w:t xml:space="preserve"> услуг муниципальными казенными, бюджетными и автономными учреждениями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29 820,00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29 820,00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бюджетным учреждениям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93100S2300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610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29 820,00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633 833,31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633 833,31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633 833,31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633 833,31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633 833,31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377 723,84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377 723,84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256 109,47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256 109,47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3 247 624,60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2 278 325,07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2 237 736,43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и совершенствование деятельности единой дежурно-диспетчерской службы Администрации муниципального округа" муниципальной программы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2 237 736,43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и совершенствование деятельности единой диспетчерской службы Администрации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2 237 736,43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Материальное, техническое обеспечение и совершенствование деятельности единой диспетчерской службы Администрации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0640101120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2 212 736,43</w:t>
            </w:r>
          </w:p>
        </w:tc>
      </w:tr>
      <w:tr w:rsidR="008312C8" w:rsidRPr="000336F3" w:rsidTr="008312C8">
        <w:trPr>
          <w:trHeight w:val="8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0640101120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2 005 366,43</w:t>
            </w:r>
          </w:p>
        </w:tc>
      </w:tr>
      <w:tr w:rsidR="008312C8" w:rsidRPr="000336F3" w:rsidTr="008312C8">
        <w:trPr>
          <w:trHeight w:val="61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0640101120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2 005 366,43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0640101120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207 370,00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0640101120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207 370,00</w:t>
            </w:r>
          </w:p>
        </w:tc>
      </w:tr>
      <w:tr w:rsidR="008312C8" w:rsidRPr="000336F3" w:rsidTr="008312C8">
        <w:trPr>
          <w:trHeight w:val="1012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 резерва материальных ресурсов для ликвидации чрезвычайных ситуаций Администрации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0640123110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67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0640123110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0640123110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66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40 588,64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противопожарного состояния территории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40 588,64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40 588,64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40 588,64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40 588,64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969 299,53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93 299,53</w:t>
            </w:r>
          </w:p>
        </w:tc>
      </w:tr>
      <w:tr w:rsidR="008312C8" w:rsidRPr="000336F3" w:rsidTr="008312C8">
        <w:trPr>
          <w:trHeight w:val="76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Установка камер видеонаблюдения в местах скопления людей, отдыха населения, молодежи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0620223600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93 299,53</w:t>
            </w:r>
          </w:p>
        </w:tc>
      </w:tr>
      <w:tr w:rsidR="008312C8" w:rsidRPr="000336F3" w:rsidTr="008312C8">
        <w:trPr>
          <w:trHeight w:val="38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0620223600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93 299,53</w:t>
            </w:r>
          </w:p>
        </w:tc>
      </w:tr>
      <w:tr w:rsidR="008312C8" w:rsidRPr="000336F3" w:rsidTr="008312C8">
        <w:trPr>
          <w:trHeight w:val="10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0620223600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93 299,53</w:t>
            </w:r>
          </w:p>
        </w:tc>
      </w:tr>
      <w:tr w:rsidR="008312C8" w:rsidRPr="000336F3" w:rsidTr="008312C8">
        <w:trPr>
          <w:trHeight w:val="49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добровольных народных формирований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2600000000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876 000,00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2600100000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876 000,00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мероприятий программы "Развитие добровольных народных формирований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2600123480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876 000,00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2600123480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876 000,00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2600123480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876 000,00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ЭКОНОМИКА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84 790 689,88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Сельское хозяйство и рыболовство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37 300,00</w:t>
            </w:r>
          </w:p>
        </w:tc>
      </w:tr>
      <w:tr w:rsidR="008312C8" w:rsidRPr="000336F3" w:rsidTr="008312C8">
        <w:trPr>
          <w:trHeight w:val="63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37 300,00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9200070720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9200070720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9200070720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37 300,00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Транспорт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11 112 282,86</w:t>
            </w:r>
          </w:p>
        </w:tc>
      </w:tr>
      <w:tr w:rsidR="008312C8" w:rsidRPr="000336F3" w:rsidTr="008312C8">
        <w:trPr>
          <w:trHeight w:val="23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11 112 282,86</w:t>
            </w:r>
          </w:p>
        </w:tc>
      </w:tr>
      <w:tr w:rsidR="008312C8" w:rsidRPr="000336F3" w:rsidTr="008312C8">
        <w:trPr>
          <w:trHeight w:val="549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11 112 282,86</w:t>
            </w:r>
          </w:p>
        </w:tc>
      </w:tr>
      <w:tr w:rsidR="008312C8" w:rsidRPr="000336F3" w:rsidTr="008312C8">
        <w:trPr>
          <w:trHeight w:val="57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11 112 282,86</w:t>
            </w:r>
          </w:p>
        </w:tc>
      </w:tr>
      <w:tr w:rsidR="008312C8" w:rsidRPr="000336F3" w:rsidTr="008312C8">
        <w:trPr>
          <w:trHeight w:val="66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11 112 282,86</w:t>
            </w:r>
          </w:p>
        </w:tc>
      </w:tr>
      <w:tr w:rsidR="008312C8" w:rsidRPr="000336F3" w:rsidTr="008312C8">
        <w:trPr>
          <w:trHeight w:val="61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Дорожное хозяйство (дорожные фонды)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69 321 448,65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69 321 448,65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"Капитальный ремонт, ремонт и содержание автомобильных дорог общего пользования местного значения Мошенского муниципального округа " муниципальной программы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69 321 448,65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Капитальный ремонт, ремонт и содержание автомобильных дорог общего пользования мест</w:t>
            </w:r>
            <w:r w:rsidR="001969F9">
              <w:t>ного значения Мошенского му</w:t>
            </w:r>
            <w:r w:rsidRPr="00C21BB0">
              <w:t>ниципального округа и искусственных сооружений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69 321 448,65</w:t>
            </w:r>
          </w:p>
        </w:tc>
      </w:tr>
      <w:tr w:rsidR="008312C8" w:rsidRPr="000336F3" w:rsidTr="008312C8">
        <w:trPr>
          <w:trHeight w:val="87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"Капитальный ремонт, ремонт и содержание автомобильных дорог общего пользования местного значения Мошенского муниципального округа и искусственных сооружений"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22 746 226,76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22 746 226,76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22 746 226,76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5 312 300,00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5 312 300,00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5 312 300,00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и городского округа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39 750 000,00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39 750 000,00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1510171530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39 750 000,00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на формирование муниципальных дорожных фондов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289 798,75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289 798,75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289 798,75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1 223 123,14</w:t>
            </w:r>
          </w:p>
        </w:tc>
      </w:tr>
      <w:tr w:rsidR="008312C8" w:rsidRPr="000336F3" w:rsidTr="008312C8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1 223 123,14</w:t>
            </w:r>
          </w:p>
        </w:tc>
      </w:tr>
      <w:tr w:rsidR="008312C8" w:rsidRPr="000336F3" w:rsidTr="008312C8">
        <w:trPr>
          <w:trHeight w:val="53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15101S1530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1 223 123,14</w:t>
            </w:r>
          </w:p>
        </w:tc>
      </w:tr>
      <w:tr w:rsidR="008312C8" w:rsidRPr="000336F3" w:rsidTr="008312C8">
        <w:trPr>
          <w:trHeight w:val="41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национальной экономики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4 319 658,37</w:t>
            </w:r>
          </w:p>
        </w:tc>
      </w:tr>
      <w:tr w:rsidR="008312C8" w:rsidRPr="000336F3" w:rsidTr="008312C8">
        <w:trPr>
          <w:trHeight w:val="551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экономического развития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1 007 276,33</w:t>
            </w:r>
          </w:p>
        </w:tc>
      </w:tr>
      <w:tr w:rsidR="008312C8" w:rsidRPr="000336F3" w:rsidTr="008312C8">
        <w:trPr>
          <w:trHeight w:val="417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"Развитие торговли в Мошенском муниципальном округе" муниципальной программы Мошенского муниципального округа Новгородской области "Обеспечение экономического развития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1 007 276,33</w:t>
            </w:r>
          </w:p>
        </w:tc>
      </w:tr>
      <w:tr w:rsidR="008312C8" w:rsidRPr="000336F3" w:rsidTr="008312C8">
        <w:trPr>
          <w:trHeight w:val="51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r w:rsidRPr="00C21BB0">
              <w:t>Создание условий для обеспечения жителей отдаленных и (или) труднодоступных населенных пунктов Мошенского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1 007 276,33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районов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0120472660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906 548,70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0120472660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906 548,70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0120472660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906 548,70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иных межбюджетных трансфертов из областного бюджета бюджетам </w:t>
            </w:r>
            <w:proofErr w:type="spellStart"/>
            <w:r w:rsidRPr="00C21BB0">
              <w:t>бюджетам</w:t>
            </w:r>
            <w:proofErr w:type="spellEnd"/>
            <w:r w:rsidRPr="00C21BB0">
              <w:t xml:space="preserve">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01204S2660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100 727,63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01204S2660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100 727,63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01204S2660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100 727,63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малого и среднего предпринимательства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благоприятных условий для развития малого и среднего предпринимательства в экономике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0200100000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gramStart"/>
            <w:r w:rsidRPr="00C21BB0">
              <w:t>Поддержка  субъектов</w:t>
            </w:r>
            <w:proofErr w:type="gramEnd"/>
            <w:r w:rsidRPr="00C21BB0">
              <w:t xml:space="preserve"> малого и среднего предпринимательства из местного бюджета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0200120646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0200120646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0200120646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"Совершенствование системы управления муниципальным имуществом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2 649 601,67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эффективного использования муниципального имущества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55 033,00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0300123020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55 033,00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0300123020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55 033,00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0300123020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55 033,00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работ по изготовлению технических планов и актов обследования на объекты недвижимого муниципального имущества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0300223030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0300223030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0300223030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рационального и эффективного использования земельных участков, государственная собственность на которые не разграничена, в Мошенском муни</w:t>
            </w:r>
            <w:r w:rsidR="001969F9">
              <w:t>ципальном округе в пределах пол</w:t>
            </w:r>
            <w:r w:rsidRPr="00C21BB0">
              <w:t xml:space="preserve">номочий, установленных областным законом от 27.04.2015 № 763-ОЗ «О предоставлении земельных участков на территории Новгородской </w:t>
            </w:r>
            <w:proofErr w:type="gramStart"/>
            <w:r w:rsidRPr="00C21BB0">
              <w:t>области»  (</w:t>
            </w:r>
            <w:proofErr w:type="gramEnd"/>
            <w:r w:rsidRPr="00C21BB0">
              <w:t>далее земельные участки, государственная собственность на которые не разграничена)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409 457,21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работ по выполнению кадастровых работ по земельным участкам,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0300523040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190 655,00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0300523040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190 655,00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0300523040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190 655,00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 на проведение кадастровых работ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170 568,92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170 568,92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170 568,92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 на подготовку проектов межевания земельных участков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48 233,29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48 233,29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03005L5993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48 233,29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проведения работ в отношении границ территориальных зон и населенных пунктов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128 611,46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проведения работ в отношении границ территориальных зон и населенных пунктов Мошенского муниципального округа с целью внесения сведений в Единый государственный реестр недвижимости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0300723060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128 611,46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0300723060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128 611,46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0300723060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128 611,46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эффективного управления развития территории на основе документов территориального планирования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0300800000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2 051 000,00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проведения работ по изготовлению документов территориального планирования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0300823570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2 051 000,00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0300823570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2 051 000,00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0300823570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2 051 000,00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642 780,37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Иные межбюджетные трансферты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C21BB0">
              <w:t>Росгвардии</w:t>
            </w:r>
            <w:proofErr w:type="spellEnd"/>
            <w:r w:rsidRPr="00C21BB0"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9200076230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642 780,37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9200076230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642 780,37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9200076230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642 780,37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12 563 774,67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1 481 998,05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"Капитальный ремонт муниципального жилищного фонда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668 742,41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Капитальный ремонт муниципальных жилых помещений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455 024,60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капитального ремонта муниципального жилищного фонда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1600123250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455 024,60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1600123250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455 024,60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1600123250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455 024,60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213 717,81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Перечисление платежей оператору фонда капитального ремонта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1600223260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213 717,81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1600223260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213 717,81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1600223260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213 717,81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813 255,64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363 485,27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363 485,27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9200071730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363 485,27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Внесение вклада в обеспечение деятельности межмуниципальных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409 383,47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409 383,47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409 383,47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образований Новгородской области в целях </w:t>
            </w:r>
            <w:proofErr w:type="spellStart"/>
            <w:r w:rsidRPr="00C21BB0">
              <w:t>софинансирования</w:t>
            </w:r>
            <w:proofErr w:type="spellEnd"/>
            <w:r w:rsidRPr="00C21BB0"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92000S1730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40 386,90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92000S1730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40 386,90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92000S1730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40 386,90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1 679 700,00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области"</w:t>
            </w:r>
            <w:r w:rsidR="001969F9">
              <w:t xml:space="preserve"> </w:t>
            </w:r>
            <w:r w:rsidRPr="00C21BB0">
              <w:t>Энергосбережение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0500000000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Сокращение объемов потребления электрической энергии муниципальными бюджетными и автономными учреждениями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0500100000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Замена </w:t>
            </w:r>
            <w:proofErr w:type="gramStart"/>
            <w:r w:rsidRPr="00C21BB0">
              <w:t>ламп накаливания на энергосберегающие</w:t>
            </w:r>
            <w:proofErr w:type="gramEnd"/>
            <w:r w:rsidRPr="00C21BB0">
              <w:t xml:space="preserve"> и установка систем автоматического управления освещением в муниципальных бюджетных учреждениях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0500123080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0500123080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0500123080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инфраструктуры водоснабжения и водоотведения населенных пунктов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1800000000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1 113 500,00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Развитие систем централизованного водоснабжения муниципального округа путем строительства, реконструкции и капитального ремонта объектов централизованного водоснабжения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1800200000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1 113 500,00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и ремонт объектов централизованного водоснабжения на территории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1800223280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1 113 500,00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1800223280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1 113 500,00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1800223280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1 113 500,00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563 200,00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Возмещение недополученных доходов организациям, индивидуальным предпринимателям, при оказании населению услуг общественных бань, на территории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237 600,00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237 600,00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9200081510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237 600,00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Внесение вклада в обеспечение деятельности межмуниципальных организаций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9200081610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Актуализация схем водоснабжения и водоотведения, схемы теплоснабжения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9200081710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9 402 076,62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141 740,90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Патриотическое воспитание населения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141 740,90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2000270660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141 740,90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2000270660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141 740,90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2000270660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141 740,90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7 089 970,72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освещения территории Мошенского округа в темное время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1 546 056,95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1 546 056,95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1 546 056,95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1 546 056,95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550 438,65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Текущий ремонт, содержание и обслуживание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550 438,65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550 438,65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550 438,65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Текущее содержание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937 855,53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благоустройства и озеленения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923 375,53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923 375,53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923 375,53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14 480,00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14 480,00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2400376170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14 480,00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приоритетного регионального проекта "Народный бюджет"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2 090 075,25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2400476100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2400476100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2400476100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24004S6100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1 090 075,25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24004S6100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1 090 075,25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24004S6100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1 090 075,25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 (ППМИ)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граждан, разработка и экспертиза проектно-сметной документации, приемка работ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2400523430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2400523430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2400523430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976 000,00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 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2400623440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17 012,00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2400623440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17 012,00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2400623440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17 012,00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676 000,00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800 444,34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391 784,48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391 784,48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391 784,48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чистоты и порядка на территории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2400723540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408 659,86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2400723540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408 659,86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2400723540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408 659,86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Уничтожение борщевика "Сосновского" химическим методом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"Формирование современной городской среды на территории села Мошенское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2500000000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2 153 353,00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Региональный проект "Формирование комфортной городской среды"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250F200000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2 153 353,00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250F255550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2 153 353,00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250F255550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2 153 353,00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250F255550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2 153 353,00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ОХРАНА ОКРУЖАЮЩЕЙ СРЕДЫ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охраны окружающей среды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"Охрана окружающей среды и экологическая безопасность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Предупреждение причинения вреда окружающей среде и здоровью населения при размещении твердых коммунальных отходов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gramStart"/>
            <w:r w:rsidRPr="00C21BB0">
              <w:t>Изготовление  проектно</w:t>
            </w:r>
            <w:proofErr w:type="gramEnd"/>
            <w:r w:rsidRPr="00C21BB0">
              <w:t>-сметной документации по рекультивации земельного участка, загрязненного в результате расположения на нём объекта размещения отходов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0400123560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0400123560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0400123560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0400179991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0400179991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0400179991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ОБРАЗОВАНИЕ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1 981 044,11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1 981 044,11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1 882 044,11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1 882 044,11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прочих мероприятий и управления в области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1 882 044,11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1 108 844,11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1 108 844,11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1 108 844,11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773 200,00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773 200,00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0960370280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773 200,00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системы муниципальной службы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99 000,00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уровня профессиональной подготовки муниципальных служащих, служащих и лиц, замещающих муниципальные должности в органах местного самоуправления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обучения муниципальных служащих, служащих и лиц, замещающих муниципальные должности по программам профессиональной переподготовки и повышение квалификации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2300123380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2300123380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2300123380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Формирование высококачественного кадрового состава муниципальной службы органов местного самоуправления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84 000,00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Выплата муниципальной стипендии студентам,</w:t>
            </w:r>
            <w:r w:rsidR="001969F9">
              <w:t xml:space="preserve"> </w:t>
            </w:r>
            <w:r w:rsidRPr="00C21BB0">
              <w:t xml:space="preserve">заключившим договор с Администрацией Мошенского муниципального округа Новгородской области о целевом обучении по программе высшего образования - </w:t>
            </w:r>
            <w:proofErr w:type="spellStart"/>
            <w:r w:rsidRPr="00C21BB0">
              <w:t>бакалавриат</w:t>
            </w:r>
            <w:proofErr w:type="spellEnd"/>
            <w:r w:rsidRPr="00C21BB0">
              <w:t xml:space="preserve"> по направлению подготовки"</w:t>
            </w:r>
            <w:r w:rsidR="001969F9">
              <w:t xml:space="preserve"> </w:t>
            </w:r>
            <w:r w:rsidRPr="00C21BB0">
              <w:t>Государственное и муниципальное управление"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2300323580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84 000,00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2300323580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84 000,00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Стипендии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2300323580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84 000,00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КУЛЬТУРА, КИНЕМАТОГРАФИЯ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вопросы в области культуры, кинематографии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"Обеспечение реализации муниципальной программы Мошенского муниципального округа "Развитие культуры и туризма в Мошенском муниципальном округе""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реализации муниципальной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выплаты персоналу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1030101000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895 476,84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СОЦИАЛЬНАЯ ПОЛИТИКА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8 579 934,67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Пенсионное обеспечение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5 287 774,00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системы муниципальной службы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5 287 774,00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Формирование высококачественного кадрового состава муниципальной службы органов местного самоуправления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5 287 774,00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Выплата пенсии за выслугу лет муниципальным служащим и лицам, замещавшим должности муниципальной службы в органах местного самоуправления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5 287 774,00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3 380,67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3 380,67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5 284 393,33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2300323390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5 284 393,33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Охрана семьи и детства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3 292 160,67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2 725 160,67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"Социальная адаптация детей-сирот и детей, оставшихся без попечения родителей, а также лиц из числа детей-сирот</w:t>
            </w:r>
            <w:r w:rsidR="001969F9">
              <w:t xml:space="preserve"> и детей, оставшихся без попече</w:t>
            </w:r>
            <w:r w:rsidRPr="00C21BB0">
              <w:t>ния родителей"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2 725 160,67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2 725 160,67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0950270600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0950270600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Публичные нормативные социальные выплаты гражданам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0950270600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09502A0821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2 725 160,67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09502A0821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2 188 494,00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09502A0821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2 188 494,00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09502A0821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400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536 666,67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Бюджетные инвестиции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09502A0821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410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536 666,67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жильем молодых семей в Мошенском муниципальном округе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Предоставление молодым семьям - участникам Программы  «Обеспечение жильем молодых семей в Мошенском муниципальном округе Новгородской области»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 на приобретение (строительство) жилья и их использования, в соответствии с Правилами предоставления молодым семьям</w:t>
            </w:r>
            <w:r w:rsidR="001969F9">
              <w:t xml:space="preserve"> социальных выплат на приобрете</w:t>
            </w:r>
            <w:r w:rsidRPr="00C21BB0">
              <w:t>ние(строительство) жилья и  их использ</w:t>
            </w:r>
            <w:r w:rsidR="001969F9">
              <w:t>ование, утвержденными поста</w:t>
            </w:r>
            <w:r w:rsidRPr="00C21BB0">
              <w:t>новлением Правительства Российской Федерации от 17 декабря 2010 года № 1050 (далее – Правила), созд</w:t>
            </w:r>
            <w:r w:rsidR="001969F9">
              <w:t>ание условий для привлечения мо</w:t>
            </w:r>
            <w:r w:rsidRPr="00C21BB0">
              <w:t>лодыми семьями собственных средств, дополнительных финансовых средств кредитных и других организаций для приобретения жилья или строительства индивидуального жилья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округов, городского округа Новгородской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11001L4970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Социальное обеспечение и иные выплаты населению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11001L4970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11001L4970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320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ФИЗИЧЕСКАЯ КУЛЬТУРА И СПОРТ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Физическая культура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 (ППМИ)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Бродский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1 322 900,00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263 094,00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257 094,00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257 094,00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143 294,00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143 294,00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143 294,00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91 400,00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91 400,00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91 400,00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Расходные обязательства, связанные с осуществлением полномочий старост на территории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противопожарного состояния территории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1 027 306,00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1 027 306,00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1 027 306,00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освещения территории Мошенского округа в темное время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167 593,43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167 593,43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167 593,43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167 593,43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190 950,91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Текущий ремонт, содержание и обслуживание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190 950,91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190 950,91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190 950,91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Текущее содержание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129 931,29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благоустройства и озеленения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129 931,29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129 931,29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129 931,29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114 030,37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114 030,37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114 030,37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114 030,37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144 800,00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Уничтожение борщевика "Сосновского" химическим методом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104 800,00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104 800,00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104 800,00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Калининский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2 424 601,41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135 309,53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135 309,53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135 309,53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35 309,53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34 747,94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34 747,94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561,59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Уплата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850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561,59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12 166,69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противопожарного состояния территории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42 500,00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2 234 625,19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2 234 625,19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2 234 625,19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освещения территории Мошенского округа в темное время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578 783,16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578 783,16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578 783,16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578 783,16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163 308,53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Текущий ремонт, содержание и обслуживание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163 308,53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163 308,53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163 308,53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Текущее содержание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34 722,40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благоустройства и озеленения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34 722,40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34 722,40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34 722,40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 (ППМИ)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120 311,10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120 311,10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120 311,10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120 311,10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627 500,00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Уничтожение борщевика "Сосновского" химическим методом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587 500,00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Кировский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3 691 388,63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257 229,38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251 230,00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251 230,00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177 000,00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6 600,00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54 100,00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13 530,00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13 530,00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13 530,00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5 999,38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5 999,38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Расходные обязательства, связанные с осуществлением полномочий старост на территории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5 999,38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5 999,38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9200020100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5 999,38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противопожарного состояния территории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38 000,00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Приобретение противопожарного инвентаря, оснащение территорий общего пользования первичными средствами тушения пожаров и противопожарным инвентарём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2700223490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2700223490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2700223490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3 381 159,25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3 381 159,25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3 381 159,25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освещения территории Мошенского округа в темное время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580 242,33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580 242,33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580 242,33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580 242,33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238 354,19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Текущий ремонт, содержание и обслуживание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238 354,19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238 354,19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238 354,19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Текущее содержание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126 195,00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благоустройства и озеленения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126 195,00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126 195,00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126 195,00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 (ППМИ)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965 358,72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610 000,00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355 358,72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355 358,72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355 358,72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765 000,00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2400672090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600 000,00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1969F9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24006S2090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165 000,00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89 309,01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89 309,01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89 309,01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89 309,01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119 000,00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497 700,00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Уничтожение борщевика "Сосновского" химическим методом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497 700,00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497 700,00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2400923470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497 700,00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Ореховский</w:t>
            </w:r>
            <w:proofErr w:type="spellEnd"/>
            <w:r w:rsidRPr="00C21BB0">
              <w:t xml:space="preserve">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7 231 841,84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301 381,30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301 381,30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301 381,30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Расходы на обеспечение функций муниципальных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184 755,46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184 755,46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9120001000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184 755,46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9120070280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3 300,00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90 835,03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90 835,03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9120072300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90 835,03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22 490,81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22 490,81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91200S2300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22 490,81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1400251180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15 000,00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Укрепление противопожарного состояния территории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2700223500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31 000,00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НАЦИОНАЛЬНАЯ ЭКОНОМИКА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Дорожное хозяйство (дорожные фонды)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Подпрограмма "Капитальный ремонт, ремонт и содержание автомобильных дорог общего пользования местного значения Мошенского муниципального округа " муниципальной программы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Капитальный ремонт, ремонт и содержание автомобильных дорог общего пользования местного значен</w:t>
            </w:r>
            <w:r w:rsidR="001969F9">
              <w:t>ия Мошенского му</w:t>
            </w:r>
            <w:bookmarkStart w:id="0" w:name="_GoBack"/>
            <w:bookmarkEnd w:id="0"/>
            <w:r w:rsidRPr="00C21BB0">
              <w:t>ниципального округа и искусственных сооружений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подпрограммы "Капитальный ремонт, ремонт и содержание автомобильных дорог общего пользования местного значения Мошенского муниципального округа и искусственных сооружений"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1510123240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5 200 000,00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ЖИЛИЩНО-КОММУНАЛЬНОЕ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1 684 460,54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1 684 460,54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1 684 460,54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освещения территории Мошенского округа в темное время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412 800,77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412 800,77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412 800,77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2400123400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412 800,77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251 269,77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Текущий ремонт, содержание и обслуживание объектов уличного освещения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251 269,77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251 269,77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2400223410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251 269,77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Текущее содержание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483 342,00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Организация благоустройства и озеленения территорий общего пользования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483 342,00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483 342,00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2400323420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483 342,00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Реализация проекта поддержки местных инициатив граждан (ППМИ)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396 516,00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2400575260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300 000,00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proofErr w:type="spellStart"/>
            <w:r w:rsidRPr="00C21BB0">
              <w:t>Софинансирование</w:t>
            </w:r>
            <w:proofErr w:type="spellEnd"/>
            <w:r w:rsidRPr="00C21BB0"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96 516,00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96 516,00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24005S5260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96 516,00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83 022,00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83 022,00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83 022,00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2400723450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83 022,00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57 510,00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57 510,00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57 510,00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907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A0ED8" w:rsidRDefault="009E6E62" w:rsidP="008312C8">
            <w:pPr>
              <w:jc w:val="center"/>
            </w:pPr>
            <w:r w:rsidRPr="008A0ED8">
              <w:t>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2400823460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  <w:r w:rsidRPr="00C21BB0"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9E6E62">
            <w:pPr>
              <w:jc w:val="right"/>
            </w:pPr>
            <w:r w:rsidRPr="00C21BB0">
              <w:t>57 510,00</w:t>
            </w:r>
          </w:p>
        </w:tc>
      </w:tr>
      <w:tr w:rsidR="008312C8" w:rsidRPr="000336F3" w:rsidTr="008312C8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C21BB0" w:rsidRDefault="009E6E62" w:rsidP="009E6E62">
            <w:r w:rsidRPr="00C21BB0">
              <w:t>Всего расходов: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C21BB0" w:rsidRDefault="009E6E62" w:rsidP="008312C8">
            <w:pPr>
              <w:jc w:val="center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C21BB0" w:rsidRDefault="009E6E62" w:rsidP="008312C8">
            <w:r w:rsidRPr="00C21BB0">
              <w:t>395873990,70</w:t>
            </w:r>
          </w:p>
        </w:tc>
      </w:tr>
    </w:tbl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p w:rsidR="008312C8" w:rsidRDefault="008312C8" w:rsidP="009E6E62">
      <w:pPr>
        <w:ind w:left="6804"/>
        <w:rPr>
          <w:sz w:val="18"/>
          <w:szCs w:val="1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312C8" w:rsidRPr="008312C8" w:rsidTr="008312C8">
        <w:trPr>
          <w:jc w:val="center"/>
        </w:trPr>
        <w:tc>
          <w:tcPr>
            <w:tcW w:w="4927" w:type="dxa"/>
          </w:tcPr>
          <w:p w:rsidR="008312C8" w:rsidRPr="008312C8" w:rsidRDefault="008312C8" w:rsidP="0083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 xml:space="preserve">Приложение 3                                                                к решению Думы Мошенского </w:t>
            </w:r>
          </w:p>
          <w:p w:rsid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Новгородской </w:t>
            </w:r>
          </w:p>
          <w:p w:rsidR="008312C8" w:rsidRP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>области "Об исполнении бюджета Мошенского муниципального округа Новгородской области за 2024 год"</w:t>
            </w:r>
          </w:p>
        </w:tc>
      </w:tr>
    </w:tbl>
    <w:p w:rsidR="009E6E62" w:rsidRDefault="009E6E62" w:rsidP="008312C8">
      <w:pPr>
        <w:ind w:firstLine="709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tbl>
      <w:tblPr>
        <w:tblW w:w="9799" w:type="dxa"/>
        <w:tblLayout w:type="fixed"/>
        <w:tblLook w:val="00A0" w:firstRow="1" w:lastRow="0" w:firstColumn="1" w:lastColumn="0" w:noHBand="0" w:noVBand="0"/>
      </w:tblPr>
      <w:tblGrid>
        <w:gridCol w:w="6062"/>
        <w:gridCol w:w="900"/>
        <w:gridCol w:w="886"/>
        <w:gridCol w:w="1951"/>
      </w:tblGrid>
      <w:tr w:rsidR="009E6E62" w:rsidRPr="00474985" w:rsidTr="008312C8">
        <w:trPr>
          <w:trHeight w:val="25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2C8" w:rsidRDefault="009E6E62" w:rsidP="008312C8">
            <w:pPr>
              <w:jc w:val="center"/>
              <w:rPr>
                <w:b/>
                <w:bCs/>
                <w:sz w:val="24"/>
                <w:szCs w:val="24"/>
              </w:rPr>
            </w:pPr>
            <w:r w:rsidRPr="00A64D95">
              <w:rPr>
                <w:b/>
                <w:bCs/>
                <w:sz w:val="24"/>
                <w:szCs w:val="24"/>
              </w:rPr>
              <w:t xml:space="preserve">Расходы бюджета Мошенского </w:t>
            </w:r>
            <w:proofErr w:type="gramStart"/>
            <w:r w:rsidRPr="00A64D95">
              <w:rPr>
                <w:b/>
                <w:bCs/>
                <w:sz w:val="24"/>
                <w:szCs w:val="24"/>
              </w:rPr>
              <w:t xml:space="preserve">муниципального </w:t>
            </w:r>
            <w:r>
              <w:t xml:space="preserve"> </w:t>
            </w:r>
            <w:r w:rsidRPr="00217210">
              <w:rPr>
                <w:b/>
                <w:bCs/>
                <w:sz w:val="24"/>
                <w:szCs w:val="24"/>
              </w:rPr>
              <w:t>округа</w:t>
            </w:r>
            <w:proofErr w:type="gramEnd"/>
            <w:r w:rsidRPr="00217210">
              <w:rPr>
                <w:b/>
                <w:bCs/>
                <w:sz w:val="24"/>
                <w:szCs w:val="24"/>
              </w:rPr>
              <w:t xml:space="preserve"> Новгородской области </w:t>
            </w:r>
            <w:r w:rsidRPr="00A64D9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E6E62" w:rsidRPr="00217210" w:rsidRDefault="009E6E62" w:rsidP="008312C8">
            <w:pPr>
              <w:jc w:val="center"/>
              <w:rPr>
                <w:b/>
                <w:bCs/>
                <w:sz w:val="24"/>
                <w:szCs w:val="24"/>
              </w:rPr>
            </w:pPr>
            <w:r w:rsidRPr="00A64D95">
              <w:rPr>
                <w:b/>
                <w:bCs/>
                <w:sz w:val="24"/>
                <w:szCs w:val="24"/>
              </w:rPr>
              <w:t>за 20</w:t>
            </w:r>
            <w:r>
              <w:rPr>
                <w:b/>
                <w:bCs/>
                <w:sz w:val="24"/>
                <w:szCs w:val="24"/>
              </w:rPr>
              <w:t xml:space="preserve">24 год </w:t>
            </w:r>
            <w:r w:rsidRPr="00A64D95">
              <w:rPr>
                <w:b/>
                <w:bCs/>
                <w:sz w:val="24"/>
                <w:szCs w:val="24"/>
              </w:rPr>
              <w:t>по разделам и подразделам классификации расходов бюджетов</w:t>
            </w:r>
          </w:p>
          <w:p w:rsidR="009E6E62" w:rsidRPr="008805B0" w:rsidRDefault="009E6E62" w:rsidP="008312C8">
            <w:pPr>
              <w:jc w:val="center"/>
              <w:rPr>
                <w:bCs/>
              </w:rPr>
            </w:pPr>
          </w:p>
        </w:tc>
      </w:tr>
      <w:tr w:rsidR="009E6E62" w:rsidRPr="00474985" w:rsidTr="008312C8">
        <w:trPr>
          <w:trHeight w:val="25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6E62" w:rsidRPr="008805B0" w:rsidRDefault="009E6E62" w:rsidP="008312C8">
            <w:pPr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6E62" w:rsidRPr="008805B0" w:rsidRDefault="009E6E62" w:rsidP="008312C8">
            <w:pPr>
              <w:rPr>
                <w:rFonts w:ascii="Arial CYR" w:hAnsi="Arial CYR" w:cs="Arial CY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6E62" w:rsidRPr="008805B0" w:rsidRDefault="009E6E62" w:rsidP="008312C8">
            <w:pPr>
              <w:rPr>
                <w:rFonts w:ascii="Arial CYR" w:hAnsi="Arial CYR" w:cs="Arial CY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E62" w:rsidRPr="008805B0" w:rsidRDefault="009E6E62" w:rsidP="008312C8">
            <w:pPr>
              <w:jc w:val="right"/>
            </w:pPr>
            <w:r w:rsidRPr="008805B0">
              <w:t>(в рублях)</w:t>
            </w:r>
          </w:p>
        </w:tc>
      </w:tr>
      <w:tr w:rsidR="009E6E62" w:rsidRPr="00474985" w:rsidTr="008312C8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62" w:rsidRPr="000F1BC4" w:rsidRDefault="009E6E62" w:rsidP="008312C8">
            <w:pPr>
              <w:jc w:val="center"/>
            </w:pPr>
            <w:r w:rsidRPr="000F1BC4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62" w:rsidRPr="000F1BC4" w:rsidRDefault="009E6E62" w:rsidP="008312C8">
            <w:pPr>
              <w:jc w:val="center"/>
            </w:pPr>
            <w:r w:rsidRPr="000F1BC4">
              <w:t>Раздел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0F1BC4" w:rsidRDefault="009E6E62" w:rsidP="008312C8">
            <w:pPr>
              <w:jc w:val="center"/>
            </w:pPr>
            <w:proofErr w:type="gramStart"/>
            <w:r w:rsidRPr="000F1BC4">
              <w:t>Под-раздел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2C8" w:rsidRDefault="009E6E62" w:rsidP="008312C8">
            <w:pPr>
              <w:jc w:val="center"/>
            </w:pPr>
            <w:r w:rsidRPr="000F1BC4">
              <w:t xml:space="preserve">Кассовое </w:t>
            </w:r>
          </w:p>
          <w:p w:rsidR="009E6E62" w:rsidRPr="000F1BC4" w:rsidRDefault="009E6E62" w:rsidP="008312C8">
            <w:pPr>
              <w:jc w:val="center"/>
            </w:pPr>
            <w:r w:rsidRPr="000F1BC4">
              <w:t xml:space="preserve">исполнение           </w:t>
            </w:r>
          </w:p>
        </w:tc>
      </w:tr>
    </w:tbl>
    <w:p w:rsidR="008312C8" w:rsidRPr="008312C8" w:rsidRDefault="008312C8">
      <w:pPr>
        <w:rPr>
          <w:sz w:val="2"/>
          <w:szCs w:val="2"/>
        </w:rPr>
      </w:pPr>
    </w:p>
    <w:tbl>
      <w:tblPr>
        <w:tblW w:w="9799" w:type="dxa"/>
        <w:tblLayout w:type="fixed"/>
        <w:tblLook w:val="00A0" w:firstRow="1" w:lastRow="0" w:firstColumn="1" w:lastColumn="0" w:noHBand="0" w:noVBand="0"/>
      </w:tblPr>
      <w:tblGrid>
        <w:gridCol w:w="6062"/>
        <w:gridCol w:w="900"/>
        <w:gridCol w:w="886"/>
        <w:gridCol w:w="1951"/>
      </w:tblGrid>
      <w:tr w:rsidR="009E6E62" w:rsidRPr="00474985" w:rsidTr="008312C8">
        <w:trPr>
          <w:trHeight w:val="30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62" w:rsidRPr="000F1BC4" w:rsidRDefault="009E6E62" w:rsidP="008312C8">
            <w:pPr>
              <w:jc w:val="center"/>
            </w:pPr>
            <w:r w:rsidRPr="000F1BC4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E62" w:rsidRPr="000F1BC4" w:rsidRDefault="009E6E62" w:rsidP="008312C8">
            <w:pPr>
              <w:jc w:val="center"/>
            </w:pPr>
            <w:r w:rsidRPr="000F1BC4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0F1BC4" w:rsidRDefault="009E6E62" w:rsidP="008312C8">
            <w:pPr>
              <w:jc w:val="center"/>
            </w:pPr>
            <w:r w:rsidRPr="000F1BC4"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0F1BC4" w:rsidRDefault="009E6E62" w:rsidP="008312C8">
            <w:pPr>
              <w:jc w:val="center"/>
            </w:pPr>
            <w:r w:rsidRPr="000F1BC4">
              <w:t>4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79 654 407,60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2 567 915,21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37 102 245,41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5 300,00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4 959 469,81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35 019 477,17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691 000,00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691 000,00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3 376 624,60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2 407 325,07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969 299,53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90 150 689,88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37 300,00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11 112 282,86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74 681 448,65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4 319 658,37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21 778 772,93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1 481 998,05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1 679 700,00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18 617 074,88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1 850 000,00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1 850 000,00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125 179 349,88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29 859 089,63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83 791 536,42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8 216 618,54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222 758,82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3 089 346,47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49 751 592,30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48 787 159,07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964 433,23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18 080 008,98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5 287 774,00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12 792 234,98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5 332 261,85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5 332 261,85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29 282,68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Обслуживание государственного (муниципального)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29 282,68</w:t>
            </w:r>
          </w:p>
        </w:tc>
      </w:tr>
      <w:tr w:rsidR="009E6E62" w:rsidRPr="006E2C9A" w:rsidTr="008312C8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r w:rsidRPr="009271A3">
              <w:t>ВСЕГО РАСХОДОВ: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9271A3" w:rsidRDefault="009E6E62" w:rsidP="008312C8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9271A3" w:rsidRDefault="009E6E62" w:rsidP="008312C8">
            <w:pPr>
              <w:jc w:val="center"/>
            </w:pPr>
            <w:r w:rsidRPr="009271A3">
              <w:t>395 873 990,70</w:t>
            </w:r>
          </w:p>
        </w:tc>
      </w:tr>
    </w:tbl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>
      <w:pPr>
        <w:ind w:left="6804"/>
        <w:rPr>
          <w:sz w:val="18"/>
          <w:szCs w:val="1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312C8" w:rsidRPr="008312C8" w:rsidTr="008312C8">
        <w:trPr>
          <w:jc w:val="center"/>
        </w:trPr>
        <w:tc>
          <w:tcPr>
            <w:tcW w:w="4927" w:type="dxa"/>
          </w:tcPr>
          <w:p w:rsidR="008312C8" w:rsidRPr="008312C8" w:rsidRDefault="008312C8" w:rsidP="008312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12C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к решению Думы Мошенского </w:t>
            </w:r>
          </w:p>
          <w:p w:rsid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Новгородской </w:t>
            </w:r>
          </w:p>
          <w:p w:rsidR="008312C8" w:rsidRPr="008312C8" w:rsidRDefault="008312C8" w:rsidP="00831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2C8">
              <w:rPr>
                <w:rFonts w:ascii="Times New Roman" w:hAnsi="Times New Roman"/>
                <w:sz w:val="28"/>
                <w:szCs w:val="28"/>
              </w:rPr>
              <w:t>области "Об исполнении бюджета Мошенского муниципального округа Новгородской области за 2024 год"</w:t>
            </w:r>
          </w:p>
        </w:tc>
      </w:tr>
    </w:tbl>
    <w:p w:rsidR="009E6E62" w:rsidRDefault="009E6E62" w:rsidP="009E6E62">
      <w:pPr>
        <w:ind w:left="6804"/>
        <w:rPr>
          <w:sz w:val="18"/>
          <w:szCs w:val="18"/>
        </w:rPr>
      </w:pPr>
    </w:p>
    <w:p w:rsidR="009E6E62" w:rsidRDefault="009E6E62" w:rsidP="009E6E62"/>
    <w:p w:rsidR="008312C8" w:rsidRDefault="009E6E62" w:rsidP="009E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2C8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Мошенского </w:t>
      </w:r>
    </w:p>
    <w:p w:rsidR="008312C8" w:rsidRDefault="009E6E62" w:rsidP="009E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2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312C8">
        <w:rPr>
          <w:rFonts w:ascii="Times New Roman" w:hAnsi="Times New Roman"/>
          <w:sz w:val="28"/>
          <w:szCs w:val="28"/>
        </w:rPr>
        <w:t>округа Новгородской области</w:t>
      </w:r>
      <w:r w:rsidRPr="008312C8">
        <w:rPr>
          <w:rFonts w:ascii="Times New Roman" w:hAnsi="Times New Roman" w:cs="Times New Roman"/>
          <w:sz w:val="28"/>
          <w:szCs w:val="28"/>
        </w:rPr>
        <w:t xml:space="preserve"> за 2024 год по кодам </w:t>
      </w:r>
    </w:p>
    <w:p w:rsidR="009E6E62" w:rsidRPr="008312C8" w:rsidRDefault="009E6E62" w:rsidP="009E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2C8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</w:p>
    <w:p w:rsidR="009E6E62" w:rsidRPr="008312C8" w:rsidRDefault="009E6E62" w:rsidP="009E6E62">
      <w:pPr>
        <w:jc w:val="center"/>
        <w:rPr>
          <w:sz w:val="28"/>
          <w:szCs w:val="28"/>
        </w:rPr>
      </w:pPr>
      <w:r w:rsidRPr="008312C8">
        <w:rPr>
          <w:sz w:val="28"/>
          <w:szCs w:val="28"/>
        </w:rPr>
        <w:t xml:space="preserve">                                                                                                             (в рублях)</w:t>
      </w:r>
    </w:p>
    <w:tbl>
      <w:tblPr>
        <w:tblW w:w="9786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250"/>
        <w:gridCol w:w="2616"/>
        <w:gridCol w:w="1920"/>
      </w:tblGrid>
      <w:tr w:rsidR="009E6E62" w:rsidRPr="008312C8" w:rsidTr="007178FF">
        <w:trPr>
          <w:trHeight w:val="76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12C8">
              <w:rPr>
                <w:b/>
                <w:bCs/>
                <w:sz w:val="24"/>
                <w:szCs w:val="24"/>
              </w:rPr>
              <w:t>Код  бюджетной</w:t>
            </w:r>
            <w:proofErr w:type="gramEnd"/>
            <w:r w:rsidRPr="008312C8">
              <w:rPr>
                <w:b/>
                <w:bCs/>
                <w:sz w:val="24"/>
                <w:szCs w:val="24"/>
              </w:rPr>
              <w:t xml:space="preserve"> </w:t>
            </w:r>
            <w:r w:rsidRPr="008312C8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Кассовое исполнение</w:t>
            </w:r>
          </w:p>
        </w:tc>
      </w:tr>
    </w:tbl>
    <w:p w:rsidR="007178FF" w:rsidRPr="007178FF" w:rsidRDefault="007178FF">
      <w:pPr>
        <w:rPr>
          <w:sz w:val="2"/>
          <w:szCs w:val="2"/>
        </w:rPr>
      </w:pPr>
    </w:p>
    <w:tbl>
      <w:tblPr>
        <w:tblW w:w="9786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250"/>
        <w:gridCol w:w="2616"/>
        <w:gridCol w:w="1920"/>
      </w:tblGrid>
      <w:tr w:rsidR="009E6E62" w:rsidRPr="008312C8" w:rsidTr="007178FF">
        <w:trPr>
          <w:trHeight w:val="300"/>
          <w:tblHeader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3</w:t>
            </w:r>
          </w:p>
        </w:tc>
      </w:tr>
      <w:tr w:rsidR="009E6E62" w:rsidRPr="008312C8" w:rsidTr="007178FF">
        <w:trPr>
          <w:trHeight w:val="51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  <w:proofErr w:type="gramStart"/>
            <w:r w:rsidRPr="008312C8">
              <w:rPr>
                <w:b/>
                <w:bCs/>
                <w:sz w:val="24"/>
                <w:szCs w:val="24"/>
              </w:rPr>
              <w:t>бюджетов  всего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689 121,62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в том числе: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</w:p>
        </w:tc>
      </w:tr>
      <w:tr w:rsidR="009E6E62" w:rsidRPr="008312C8" w:rsidTr="007178FF">
        <w:trPr>
          <w:trHeight w:val="409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8312C8">
              <w:rPr>
                <w:b/>
                <w:bCs/>
                <w:sz w:val="24"/>
                <w:szCs w:val="24"/>
              </w:rPr>
              <w:t>финансирования  бюджетов</w:t>
            </w:r>
            <w:proofErr w:type="gramEnd"/>
          </w:p>
        </w:tc>
        <w:tc>
          <w:tcPr>
            <w:tcW w:w="26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689 121,62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proofErr w:type="gramStart"/>
            <w:r w:rsidRPr="008312C8">
              <w:rPr>
                <w:sz w:val="24"/>
                <w:szCs w:val="24"/>
              </w:rPr>
              <w:t>из  них</w:t>
            </w:r>
            <w:proofErr w:type="gramEnd"/>
            <w:r w:rsidRPr="008312C8">
              <w:rPr>
                <w:sz w:val="24"/>
                <w:szCs w:val="24"/>
              </w:rPr>
              <w:t>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</w:p>
        </w:tc>
      </w:tr>
      <w:tr w:rsidR="009E6E62" w:rsidRPr="008312C8" w:rsidTr="007178FF">
        <w:trPr>
          <w:trHeight w:val="356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9E6E62" w:rsidRPr="008312C8" w:rsidRDefault="009E6E62" w:rsidP="007178FF">
            <w:pPr>
              <w:jc w:val="both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комитет финансов Администрации Мошенского муниципального округа Новгородской области</w:t>
            </w:r>
          </w:p>
        </w:tc>
        <w:tc>
          <w:tcPr>
            <w:tcW w:w="26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689 121,62</w:t>
            </w:r>
          </w:p>
        </w:tc>
      </w:tr>
      <w:tr w:rsidR="009E6E62" w:rsidRPr="008312C8" w:rsidTr="007178FF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2C8">
              <w:rPr>
                <w:b/>
                <w:bCs/>
                <w:sz w:val="24"/>
                <w:szCs w:val="24"/>
              </w:rPr>
              <w:t>689 121,62</w:t>
            </w:r>
          </w:p>
        </w:tc>
      </w:tr>
      <w:tr w:rsidR="009E6E62" w:rsidRPr="008312C8" w:rsidTr="007178FF">
        <w:trPr>
          <w:trHeight w:val="57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-661 700,00</w:t>
            </w:r>
          </w:p>
        </w:tc>
      </w:tr>
      <w:tr w:rsidR="009E6E62" w:rsidRPr="008312C8" w:rsidTr="007178FF">
        <w:trPr>
          <w:trHeight w:val="42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89201030100000000000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-661 700,00</w:t>
            </w:r>
          </w:p>
        </w:tc>
      </w:tr>
      <w:tr w:rsidR="009E6E62" w:rsidRPr="008312C8" w:rsidTr="007178FF">
        <w:trPr>
          <w:trHeight w:val="27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89201030100000000700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5 954 700,00</w:t>
            </w:r>
          </w:p>
        </w:tc>
      </w:tr>
      <w:tr w:rsidR="009E6E62" w:rsidRPr="008312C8" w:rsidTr="007178FF">
        <w:trPr>
          <w:trHeight w:val="6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89201030100140000710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5 954 700,00</w:t>
            </w:r>
          </w:p>
        </w:tc>
      </w:tr>
      <w:tr w:rsidR="009E6E62" w:rsidRPr="008312C8" w:rsidTr="007178FF">
        <w:trPr>
          <w:trHeight w:val="64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89201030100000000800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-6 616 400,00</w:t>
            </w:r>
          </w:p>
        </w:tc>
      </w:tr>
      <w:tr w:rsidR="009E6E62" w:rsidRPr="008312C8" w:rsidTr="007178FF">
        <w:trPr>
          <w:trHeight w:val="426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89201030100140000810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-6 616 400,00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1 350 821,62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89201050000000000500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-408 611 040,43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89201050200000000500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-408 611 040,43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89201050201000000510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-408 611 040,43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89201050201140000510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-408 611 040,43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89201050000000000600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409 961 862,05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89201050200000000600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409 961 862,05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89201050201000000610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409 961 862,05</w:t>
            </w:r>
          </w:p>
        </w:tc>
      </w:tr>
      <w:tr w:rsidR="009E6E62" w:rsidRPr="008312C8" w:rsidTr="007178F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both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89201050201140000610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E62" w:rsidRPr="008312C8" w:rsidRDefault="009E6E62" w:rsidP="007178FF">
            <w:pPr>
              <w:jc w:val="center"/>
              <w:rPr>
                <w:sz w:val="24"/>
                <w:szCs w:val="24"/>
              </w:rPr>
            </w:pPr>
            <w:r w:rsidRPr="008312C8">
              <w:rPr>
                <w:sz w:val="24"/>
                <w:szCs w:val="24"/>
              </w:rPr>
              <w:t>409 961 862,05</w:t>
            </w:r>
          </w:p>
        </w:tc>
      </w:tr>
    </w:tbl>
    <w:p w:rsidR="009E6E62" w:rsidRPr="008312C8" w:rsidRDefault="009E6E62" w:rsidP="009E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6E62" w:rsidRPr="008312C8" w:rsidRDefault="009E6E62" w:rsidP="009E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A8D" w:rsidRPr="008312C8" w:rsidRDefault="00596A8D" w:rsidP="00ED167B">
      <w:pPr>
        <w:jc w:val="both"/>
        <w:rPr>
          <w:b/>
          <w:sz w:val="28"/>
          <w:szCs w:val="28"/>
        </w:rPr>
      </w:pPr>
    </w:p>
    <w:p w:rsidR="00596A8D" w:rsidRPr="008312C8" w:rsidRDefault="00596A8D" w:rsidP="00ED167B">
      <w:pPr>
        <w:jc w:val="both"/>
        <w:rPr>
          <w:b/>
          <w:sz w:val="28"/>
          <w:szCs w:val="28"/>
        </w:rPr>
      </w:pPr>
    </w:p>
    <w:p w:rsidR="00ED167B" w:rsidRPr="008312C8" w:rsidRDefault="00ED167B" w:rsidP="005F3159">
      <w:pPr>
        <w:jc w:val="both"/>
        <w:rPr>
          <w:b/>
          <w:sz w:val="28"/>
          <w:szCs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9E6E62">
      <w:headerReference w:type="default" r:id="rId8"/>
      <w:footerReference w:type="first" r:id="rId9"/>
      <w:pgSz w:w="11907" w:h="16840" w:code="9"/>
      <w:pgMar w:top="567" w:right="567" w:bottom="709" w:left="1701" w:header="720" w:footer="7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5C" w:rsidRDefault="003C435C">
      <w:r>
        <w:separator/>
      </w:r>
    </w:p>
  </w:endnote>
  <w:endnote w:type="continuationSeparator" w:id="0">
    <w:p w:rsidR="003C435C" w:rsidRDefault="003C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5C" w:rsidRDefault="003C435C">
    <w:pPr>
      <w:pStyle w:val="a3"/>
    </w:pPr>
    <w:r>
      <w:t>№268</w:t>
    </w:r>
  </w:p>
  <w:p w:rsidR="003C435C" w:rsidRDefault="003C435C">
    <w:pPr>
      <w:pStyle w:val="a3"/>
    </w:pPr>
    <w:r>
      <w:t>от 30 июня 2025 года</w:t>
    </w:r>
  </w:p>
  <w:p w:rsidR="003C435C" w:rsidRDefault="003C435C">
    <w:pPr>
      <w:pStyle w:val="a3"/>
    </w:pPr>
    <w:r>
      <w:t>с. Мошенское</w:t>
    </w:r>
  </w:p>
  <w:p w:rsidR="003C435C" w:rsidRDefault="003C435C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5C" w:rsidRDefault="003C435C">
      <w:r>
        <w:separator/>
      </w:r>
    </w:p>
  </w:footnote>
  <w:footnote w:type="continuationSeparator" w:id="0">
    <w:p w:rsidR="003C435C" w:rsidRDefault="003C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5C" w:rsidRDefault="003C43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4AA3">
      <w:rPr>
        <w:noProof/>
      </w:rPr>
      <w:t>88</w:t>
    </w:r>
    <w:r>
      <w:fldChar w:fldCharType="end"/>
    </w:r>
  </w:p>
  <w:p w:rsidR="003C435C" w:rsidRDefault="003C43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936"/>
    <w:multiLevelType w:val="hybridMultilevel"/>
    <w:tmpl w:val="4DA651F0"/>
    <w:lvl w:ilvl="0" w:tplc="EE5268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6D1607"/>
    <w:multiLevelType w:val="hybridMultilevel"/>
    <w:tmpl w:val="9000FB2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>
    <w:nsid w:val="31BD5673"/>
    <w:multiLevelType w:val="hybridMultilevel"/>
    <w:tmpl w:val="FB92D5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ED1F2D"/>
    <w:multiLevelType w:val="hybridMultilevel"/>
    <w:tmpl w:val="7368EDF4"/>
    <w:lvl w:ilvl="0" w:tplc="5664A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E80577A"/>
    <w:multiLevelType w:val="hybridMultilevel"/>
    <w:tmpl w:val="7EAAA1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C142DDC"/>
    <w:multiLevelType w:val="hybridMultilevel"/>
    <w:tmpl w:val="21DAF706"/>
    <w:lvl w:ilvl="0" w:tplc="43882090">
      <w:start w:val="1"/>
      <w:numFmt w:val="bullet"/>
      <w:lvlText w:val=""/>
      <w:lvlJc w:val="left"/>
      <w:pPr>
        <w:tabs>
          <w:tab w:val="num" w:pos="709"/>
        </w:tabs>
        <w:ind w:left="142" w:firstLine="56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836672"/>
    <w:multiLevelType w:val="hybridMultilevel"/>
    <w:tmpl w:val="28303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FE5B19"/>
    <w:multiLevelType w:val="hybridMultilevel"/>
    <w:tmpl w:val="E29C3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1969F9"/>
    <w:rsid w:val="002D3967"/>
    <w:rsid w:val="002F364A"/>
    <w:rsid w:val="00376D5C"/>
    <w:rsid w:val="003805BF"/>
    <w:rsid w:val="00391935"/>
    <w:rsid w:val="003C435C"/>
    <w:rsid w:val="00406B63"/>
    <w:rsid w:val="00414270"/>
    <w:rsid w:val="00443BE3"/>
    <w:rsid w:val="00460D4D"/>
    <w:rsid w:val="004A722E"/>
    <w:rsid w:val="00596A8D"/>
    <w:rsid w:val="005F3159"/>
    <w:rsid w:val="00615DD0"/>
    <w:rsid w:val="007178FF"/>
    <w:rsid w:val="007C5571"/>
    <w:rsid w:val="008312C8"/>
    <w:rsid w:val="009E6E62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D44AA3"/>
    <w:rsid w:val="00EC7C8A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63ECE1D-4C8F-47F2-A221-08DF36D6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paragraph" w:styleId="1">
    <w:name w:val="heading 1"/>
    <w:basedOn w:val="a"/>
    <w:next w:val="a"/>
    <w:link w:val="10"/>
    <w:uiPriority w:val="99"/>
    <w:qFormat/>
    <w:rsid w:val="009E6E62"/>
    <w:pPr>
      <w:keepNext/>
      <w:jc w:val="center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99"/>
    <w:rsid w:val="00B91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uiPriority w:val="99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E6E62"/>
    <w:rPr>
      <w:rFonts w:eastAsia="Calibri"/>
      <w:b/>
    </w:rPr>
  </w:style>
  <w:style w:type="paragraph" w:customStyle="1" w:styleId="ConsPlusTitle">
    <w:name w:val="ConsPlusTitle"/>
    <w:uiPriority w:val="99"/>
    <w:rsid w:val="009E6E6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Indent 2"/>
    <w:basedOn w:val="a"/>
    <w:link w:val="20"/>
    <w:uiPriority w:val="99"/>
    <w:rsid w:val="009E6E62"/>
    <w:pPr>
      <w:ind w:firstLine="993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6E62"/>
    <w:rPr>
      <w:rFonts w:eastAsia="Calibri"/>
    </w:rPr>
  </w:style>
  <w:style w:type="paragraph" w:styleId="a9">
    <w:name w:val="Body Text"/>
    <w:basedOn w:val="a"/>
    <w:link w:val="aa"/>
    <w:uiPriority w:val="99"/>
    <w:rsid w:val="009E6E62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E6E62"/>
    <w:rPr>
      <w:rFonts w:eastAsia="Calibri"/>
    </w:rPr>
  </w:style>
  <w:style w:type="paragraph" w:styleId="ab">
    <w:name w:val="Normal (Web)"/>
    <w:basedOn w:val="a"/>
    <w:uiPriority w:val="99"/>
    <w:rsid w:val="009E6E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9E6E62"/>
    <w:pPr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9E6E62"/>
    <w:pPr>
      <w:spacing w:after="160" w:line="240" w:lineRule="exact"/>
      <w:jc w:val="center"/>
    </w:pPr>
    <w:rPr>
      <w:rFonts w:ascii="Verdana" w:hAnsi="Verdana"/>
      <w:lang w:val="en-US" w:eastAsia="en-US"/>
    </w:rPr>
  </w:style>
  <w:style w:type="paragraph" w:styleId="ad">
    <w:name w:val="Body Text Indent"/>
    <w:aliases w:val="Основной текст 1,Надин стиль,Нумерованный список !!,Iniiaiie oaeno 1,Ioia?iaaiiue nienie !!,Iaaei noeeu"/>
    <w:basedOn w:val="a"/>
    <w:link w:val="ae"/>
    <w:uiPriority w:val="99"/>
    <w:rsid w:val="009E6E62"/>
    <w:pPr>
      <w:ind w:firstLine="900"/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d"/>
    <w:uiPriority w:val="99"/>
    <w:rsid w:val="009E6E62"/>
    <w:rPr>
      <w:rFonts w:eastAsia="Calibri"/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9E6E6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9E6E62"/>
    <w:pPr>
      <w:ind w:right="19772" w:firstLine="720"/>
      <w:jc w:val="center"/>
    </w:pPr>
    <w:rPr>
      <w:rFonts w:ascii="Arial" w:hAnsi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9E6E62"/>
    <w:pPr>
      <w:spacing w:after="160" w:line="240" w:lineRule="exact"/>
      <w:jc w:val="center"/>
    </w:pPr>
    <w:rPr>
      <w:rFonts w:ascii="Verdana" w:hAnsi="Verdana"/>
      <w:lang w:val="en-US" w:eastAsia="en-US"/>
    </w:rPr>
  </w:style>
  <w:style w:type="paragraph" w:customStyle="1" w:styleId="21">
    <w:name w:val="Знак Знак2 Знак"/>
    <w:basedOn w:val="a"/>
    <w:uiPriority w:val="99"/>
    <w:rsid w:val="009E6E62"/>
    <w:pPr>
      <w:jc w:val="center"/>
    </w:pPr>
    <w:rPr>
      <w:rFonts w:ascii="Verdana" w:hAnsi="Verdana" w:cs="Verdana"/>
      <w:lang w:val="en-US" w:eastAsia="en-US"/>
    </w:rPr>
  </w:style>
  <w:style w:type="character" w:styleId="af0">
    <w:name w:val="Strong"/>
    <w:uiPriority w:val="99"/>
    <w:qFormat/>
    <w:rsid w:val="009E6E62"/>
    <w:rPr>
      <w:rFonts w:cs="Times New Roman"/>
      <w:b/>
    </w:rPr>
  </w:style>
  <w:style w:type="paragraph" w:styleId="3">
    <w:name w:val="Body Text 3"/>
    <w:basedOn w:val="a"/>
    <w:link w:val="30"/>
    <w:uiPriority w:val="99"/>
    <w:rsid w:val="009E6E62"/>
    <w:pPr>
      <w:spacing w:after="120"/>
      <w:jc w:val="center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6E62"/>
    <w:rPr>
      <w:rFonts w:eastAsia="Calibri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9E6E6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E6E6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E6E6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E6E6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E6E6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E6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E6E6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9E6E62"/>
    <w:rPr>
      <w:rFonts w:ascii="Times New Roman" w:hAnsi="Times New Roman"/>
      <w:sz w:val="20"/>
    </w:rPr>
  </w:style>
  <w:style w:type="character" w:customStyle="1" w:styleId="FontStyle44">
    <w:name w:val="Font Style44"/>
    <w:uiPriority w:val="99"/>
    <w:rsid w:val="009E6E62"/>
    <w:rPr>
      <w:rFonts w:ascii="Times New Roman" w:hAnsi="Times New Roman"/>
      <w:b/>
      <w:sz w:val="20"/>
    </w:rPr>
  </w:style>
  <w:style w:type="character" w:customStyle="1" w:styleId="FontStyle45">
    <w:name w:val="Font Style45"/>
    <w:uiPriority w:val="99"/>
    <w:rsid w:val="009E6E62"/>
    <w:rPr>
      <w:rFonts w:ascii="Times New Roman" w:hAnsi="Times New Roman"/>
      <w:b/>
      <w:sz w:val="20"/>
    </w:rPr>
  </w:style>
  <w:style w:type="character" w:customStyle="1" w:styleId="FontStyle48">
    <w:name w:val="Font Style48"/>
    <w:uiPriority w:val="99"/>
    <w:rsid w:val="009E6E62"/>
    <w:rPr>
      <w:rFonts w:ascii="Times New Roman" w:hAnsi="Times New Roman"/>
      <w:w w:val="60"/>
      <w:sz w:val="8"/>
    </w:rPr>
  </w:style>
  <w:style w:type="paragraph" w:customStyle="1" w:styleId="Style32">
    <w:name w:val="Style32"/>
    <w:basedOn w:val="a"/>
    <w:uiPriority w:val="99"/>
    <w:rsid w:val="009E6E62"/>
    <w:pPr>
      <w:widowControl w:val="0"/>
      <w:autoSpaceDE w:val="0"/>
      <w:autoSpaceDN w:val="0"/>
      <w:adjustRightInd w:val="0"/>
      <w:spacing w:line="322" w:lineRule="exact"/>
      <w:ind w:firstLine="898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E6E62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41">
    <w:name w:val="Font Style41"/>
    <w:uiPriority w:val="99"/>
    <w:rsid w:val="009E6E62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9E6E6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styleId="af1">
    <w:name w:val="No Spacing"/>
    <w:uiPriority w:val="99"/>
    <w:qFormat/>
    <w:rsid w:val="009E6E62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d"/>
    <w:link w:val="23"/>
    <w:uiPriority w:val="99"/>
    <w:rsid w:val="009E6E62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e"/>
    <w:link w:val="22"/>
    <w:uiPriority w:val="99"/>
    <w:rsid w:val="009E6E62"/>
    <w:rPr>
      <w:rFonts w:eastAsia="Calibri"/>
      <w:sz w:val="24"/>
      <w:szCs w:val="24"/>
    </w:rPr>
  </w:style>
  <w:style w:type="paragraph" w:styleId="af2">
    <w:name w:val="List Paragraph"/>
    <w:basedOn w:val="a"/>
    <w:uiPriority w:val="99"/>
    <w:qFormat/>
    <w:rsid w:val="009E6E62"/>
    <w:pPr>
      <w:ind w:left="708"/>
    </w:pPr>
    <w:rPr>
      <w:sz w:val="24"/>
      <w:szCs w:val="24"/>
    </w:rPr>
  </w:style>
  <w:style w:type="paragraph" w:customStyle="1" w:styleId="12">
    <w:name w:val="1 Обычный"/>
    <w:basedOn w:val="a"/>
    <w:uiPriority w:val="99"/>
    <w:rsid w:val="009E6E6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13">
    <w:name w:val="Знак Знак Знак Знак Знак Знак Знак1"/>
    <w:basedOn w:val="a"/>
    <w:uiPriority w:val="99"/>
    <w:rsid w:val="009E6E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ЭЭГ"/>
    <w:basedOn w:val="a"/>
    <w:uiPriority w:val="99"/>
    <w:rsid w:val="009E6E62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E6E62"/>
  </w:style>
  <w:style w:type="character" w:customStyle="1" w:styleId="immediamailtitle">
    <w:name w:val="im_media_mail_title"/>
    <w:uiPriority w:val="99"/>
    <w:rsid w:val="009E6E62"/>
  </w:style>
  <w:style w:type="character" w:customStyle="1" w:styleId="imfwdlogdate">
    <w:name w:val="im_fwd_log_date"/>
    <w:uiPriority w:val="99"/>
    <w:rsid w:val="009E6E62"/>
  </w:style>
  <w:style w:type="paragraph" w:styleId="af4">
    <w:name w:val="List"/>
    <w:basedOn w:val="a"/>
    <w:uiPriority w:val="99"/>
    <w:rsid w:val="009E6E62"/>
    <w:pPr>
      <w:ind w:left="283" w:hanging="283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6E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7">
    <w:name w:val="xl67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68">
    <w:name w:val="xl68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xl72">
    <w:name w:val="xl72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73">
    <w:name w:val="xl73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74">
    <w:name w:val="xl74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75">
    <w:name w:val="xl75"/>
    <w:basedOn w:val="a"/>
    <w:uiPriority w:val="99"/>
    <w:rsid w:val="009E6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9E6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77">
    <w:name w:val="xl77"/>
    <w:basedOn w:val="a"/>
    <w:uiPriority w:val="99"/>
    <w:rsid w:val="009E6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78">
    <w:name w:val="xl78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79">
    <w:name w:val="xl79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2">
    <w:name w:val="xl82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9E6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9E6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9E6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9E6E62"/>
    <w:pPr>
      <w:ind w:firstLine="709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9E6E6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89</Pages>
  <Words>30854</Words>
  <Characters>175873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Светлана Бойцова</cp:lastModifiedBy>
  <cp:revision>3</cp:revision>
  <cp:lastPrinted>2007-11-09T05:43:00Z</cp:lastPrinted>
  <dcterms:created xsi:type="dcterms:W3CDTF">2025-07-04T11:20:00Z</dcterms:created>
  <dcterms:modified xsi:type="dcterms:W3CDTF">2025-07-09T07:06:00Z</dcterms:modified>
</cp:coreProperties>
</file>