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B11" w:rsidRPr="002A1FAA" w:rsidRDefault="00BD7B11" w:rsidP="00BD7B1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Проект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b/>
          <w:sz w:val="28"/>
          <w:szCs w:val="28"/>
        </w:rPr>
        <w:t>ДУМА МОШЕНСКОГО МУНИЦИПАЛЬНОГО ОКРУГА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b/>
          <w:sz w:val="28"/>
          <w:szCs w:val="28"/>
        </w:rPr>
        <w:t>НОВГОРОДСКОЙ ОБЛАСТИ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A1FAA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списания муниципального имущества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принято Думой Мошенского муниципального округа Новгородской области</w:t>
      </w:r>
    </w:p>
    <w:p w:rsidR="00BD7B11" w:rsidRPr="002A1FAA" w:rsidRDefault="00BD7B11" w:rsidP="00BD7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__ ______ 20___ года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N 131-ФЗ "Об общих принципах организации местного самоуправления в Российской Федерации", Уставом Мошенского муниципального округа Новгородской области, Положением о порядке управления и распоряжения имуществом Мошенского муниципального округа Новгородской области, утвержденным решением Думы Мошенского муниципального округа Новгородской области от 20.02.2025 №232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 xml:space="preserve">Дума Мошенского муниципального округа Новгородской области </w:t>
      </w:r>
      <w:r w:rsidRPr="002A1FAA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1. Утвердить прилагаемое Положение о порядке списания муниципального имущества.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 Считать утратившим силу решение Думы Мошенского муниципального района от 28.12.2011 №132 "Об утверждении Положения о порядке списания муниципального имущества".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3. Комитету по управлению муниципальным имуществом Администрации Мошенского муниципального округа довести Положение о порядке списания  муниципального имущества до сведения руководителей  муниципальных унитарных предприятий и муниципальных учреждений.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подписания.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5. Опубликовать решение в бюллетене "Официальный вестник Мошенского муниципального округа".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31" w:type="dxa"/>
        <w:tblLook w:val="01E0" w:firstRow="1" w:lastRow="1" w:firstColumn="1" w:lastColumn="1" w:noHBand="0" w:noVBand="0"/>
      </w:tblPr>
      <w:tblGrid>
        <w:gridCol w:w="4608"/>
        <w:gridCol w:w="603"/>
        <w:gridCol w:w="4320"/>
      </w:tblGrid>
      <w:tr w:rsidR="00BD7B11" w:rsidRPr="002A1FAA" w:rsidTr="009C421B">
        <w:tc>
          <w:tcPr>
            <w:tcW w:w="4608" w:type="dxa"/>
            <w:shd w:val="clear" w:color="auto" w:fill="auto"/>
          </w:tcPr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Думы</w:t>
            </w:r>
          </w:p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</w:p>
          <w:p w:rsidR="00BD7B11" w:rsidRPr="002A1FAA" w:rsidRDefault="00BD7B11" w:rsidP="00BD7B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В.В. Ким</w:t>
            </w:r>
          </w:p>
        </w:tc>
        <w:tc>
          <w:tcPr>
            <w:tcW w:w="603" w:type="dxa"/>
            <w:shd w:val="clear" w:color="auto" w:fill="auto"/>
          </w:tcPr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Глава муниципального округа</w:t>
            </w:r>
          </w:p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7B11" w:rsidRPr="002A1FAA" w:rsidRDefault="00BD7B11" w:rsidP="00BD7B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Т.В. Павлова</w:t>
            </w:r>
          </w:p>
        </w:tc>
      </w:tr>
    </w:tbl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>
      <w:pPr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855" w:type="dxa"/>
        <w:tblLook w:val="04A0" w:firstRow="1" w:lastRow="0" w:firstColumn="1" w:lastColumn="0" w:noHBand="0" w:noVBand="1"/>
      </w:tblPr>
      <w:tblGrid>
        <w:gridCol w:w="4868"/>
        <w:gridCol w:w="4987"/>
      </w:tblGrid>
      <w:tr w:rsidR="00BD7B11" w:rsidRPr="002A1FAA" w:rsidTr="009C421B">
        <w:tc>
          <w:tcPr>
            <w:tcW w:w="4868" w:type="dxa"/>
          </w:tcPr>
          <w:p w:rsidR="00BD7B11" w:rsidRPr="002A1FAA" w:rsidRDefault="00BD7B11" w:rsidP="00BD7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</w:rPr>
              <w:lastRenderedPageBreak/>
              <w:br w:type="page"/>
            </w:r>
            <w:r w:rsidRPr="002A1FAA">
              <w:rPr>
                <w:rFonts w:ascii="Times New Roman" w:hAnsi="Times New Roman" w:cs="Times New Roman"/>
              </w:rPr>
              <w:br w:type="page"/>
            </w:r>
          </w:p>
          <w:p w:rsidR="00BD7B11" w:rsidRPr="002A1FAA" w:rsidRDefault="00BD7B11" w:rsidP="00BD7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7" w:type="dxa"/>
          </w:tcPr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решением Думы</w:t>
            </w:r>
          </w:p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округа</w:t>
            </w:r>
          </w:p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Новгородской области</w:t>
            </w:r>
          </w:p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от __.__.20__ №___</w:t>
            </w:r>
          </w:p>
        </w:tc>
      </w:tr>
    </w:tbl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b/>
          <w:sz w:val="28"/>
          <w:szCs w:val="28"/>
        </w:rPr>
        <w:t>о порядке списания муниципального имущества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Настоящее Положение определяет основные принципы, условия и порядок списания муниципального имущества, закрепленного за муниципальными унитарными предприятиями и муниципальными учреждениями на праве хозяйственного ведения и оперативного управления, а также имущества находящегося в казне Мошенского муниципального округа (далее – муниципальный округ).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1.1. Движимое и недвижимое муниципальное имущество, относящееся к основным средствам, закрепленное на праве хозяйственного ведения за муниципальными унитарными предприятиями и на праве оперативного управления за муниципальными учреждениями, а также имущество казны Мошенского муниципального округа может быть списано по следующим основаниям: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имущество выбыло из владения, пользования и распоряжения вследствие гибели или уничтожения, в том числе помимо воли владельца, а также вследствие невозможности установления его местонахождения.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1.2. Списание основных средств по основаниям, указанным в пункте 1.1 настоящего Положения, производится только в тех случаях, когда восстановление их невозможно или экономически нецелесообразно, а также когда оно не может быть в установленном порядке передано другим муниципальным унитарным предприятиям, муниципальным учреждениям или реализовано иным способом.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 xml:space="preserve">1.3. Муниципальные унитарные предприятия и муниципальные учреждения списание движимого имущества балансовой стоимостью до 3000 рублей включительно, закрепленного за ними, могут осуществлять самостоятельно. </w:t>
      </w:r>
      <w:proofErr w:type="gramStart"/>
      <w:r w:rsidRPr="002A1FAA">
        <w:rPr>
          <w:rFonts w:ascii="Times New Roman" w:hAnsi="Times New Roman" w:cs="Times New Roman"/>
          <w:sz w:val="28"/>
          <w:szCs w:val="28"/>
        </w:rPr>
        <w:t>Списание движимого имущества балансовой стоимостью свыше 3000 рублей, а также посуды, мягкого инвентаря, библиотечного фонда независимо от стоимости осуществляется учреждениями и предприятиями по предварительному согласованию с органами местного самоуправления муниципального округа, осуществляющими функции по координации и регулированию деятельности в соответствующих отраслях (сферах управления), либо должностным лицом Администрации Мошенского муниципального округа (далее – Администрация муниципального округа), координирующим деятельность предприятия (учреждения) в соответствующей</w:t>
      </w:r>
      <w:proofErr w:type="gramEnd"/>
      <w:r w:rsidRPr="002A1FAA">
        <w:rPr>
          <w:rFonts w:ascii="Times New Roman" w:hAnsi="Times New Roman" w:cs="Times New Roman"/>
          <w:sz w:val="28"/>
          <w:szCs w:val="28"/>
        </w:rPr>
        <w:t xml:space="preserve"> отрасли (сфере управления).</w:t>
      </w:r>
    </w:p>
    <w:p w:rsidR="00BD7B11" w:rsidRPr="002A1FAA" w:rsidRDefault="00BD7B11" w:rsidP="003F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1.4. Объекты недвижимого имущества, закрепленные за предприятиями и учреждениями, могут быть списаны с их баланса только с разрешения уполномоченного органа по управлению и распоряжению имуществом муниципального округа и по предварительному согласованию с отраслевым органом либо должностным лицом Администрации муниципального округа, курирующим деятельность предприятия (учреждения) в соответствующей отрасли (сфере управления).</w:t>
      </w:r>
    </w:p>
    <w:p w:rsidR="003F0553" w:rsidRPr="003F0553" w:rsidRDefault="00747A1A" w:rsidP="003F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3F0553" w:rsidRPr="003F0553">
        <w:rPr>
          <w:rFonts w:ascii="Times New Roman" w:hAnsi="Times New Roman" w:cs="Times New Roman"/>
          <w:sz w:val="28"/>
          <w:szCs w:val="28"/>
        </w:rPr>
        <w:t xml:space="preserve"> Решение о списании муниципального имущества казны, издаваемое в виде постановления, </w:t>
      </w:r>
      <w:r w:rsidR="00BD7B11" w:rsidRPr="002A1FAA">
        <w:rPr>
          <w:rFonts w:ascii="Times New Roman" w:hAnsi="Times New Roman" w:cs="Times New Roman"/>
          <w:sz w:val="28"/>
          <w:szCs w:val="28"/>
        </w:rPr>
        <w:t>осуществляется Администрацией муниципального округа</w:t>
      </w:r>
      <w:r w:rsidR="00CF4537">
        <w:rPr>
          <w:rFonts w:ascii="Times New Roman" w:hAnsi="Times New Roman" w:cs="Times New Roman"/>
          <w:sz w:val="28"/>
          <w:szCs w:val="28"/>
        </w:rPr>
        <w:t xml:space="preserve"> </w:t>
      </w:r>
      <w:r w:rsidR="003F0553" w:rsidRPr="003F0553">
        <w:rPr>
          <w:rFonts w:ascii="Times New Roman" w:hAnsi="Times New Roman" w:cs="Times New Roman"/>
          <w:sz w:val="28"/>
          <w:szCs w:val="28"/>
        </w:rPr>
        <w:t>в отношении:</w:t>
      </w:r>
    </w:p>
    <w:p w:rsidR="003F0553" w:rsidRPr="003F0553" w:rsidRDefault="003F0553" w:rsidP="003F055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05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движимого и недвижимого имущества казны, переданного по договорам аренды, безвозмездного пользования, доверительного пользования, - на основании представленных Пользователем документов, указанных в </w:t>
      </w:r>
      <w:hyperlink r:id="rId7" w:anchor="P81" w:tooltip="3. Документы, представляемые для согласования" w:history="1">
        <w:r w:rsidR="00747A1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разделе</w:t>
        </w:r>
        <w:r w:rsidRPr="003F055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3</w:t>
        </w:r>
      </w:hyperlink>
      <w:r w:rsidRPr="003F05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Положения;</w:t>
      </w:r>
    </w:p>
    <w:p w:rsidR="003F0553" w:rsidRPr="003F0553" w:rsidRDefault="003F0553" w:rsidP="003F0553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055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движимого и недвижимого имущества казны, не переданного во владение и пользование по договорам.</w:t>
      </w:r>
    </w:p>
    <w:p w:rsidR="00BD7B11" w:rsidRPr="002A1FAA" w:rsidRDefault="00BD7B11" w:rsidP="003F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 Порядок образования и работы комиссий по списанию основных средств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2.1. Для определения непригодности объектов основных средств к дальнейшему использованию, невозможности или неэффективности их восстановления, а также для оформления документации на списание указанных объектов в предприятии или учреждении приказом руководителя создается постоянно действующая комиссия</w:t>
      </w:r>
      <w:r w:rsidR="00BF6CD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F6C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2A1FAA">
        <w:rPr>
          <w:rFonts w:ascii="Times New Roman" w:hAnsi="Times New Roman" w:cs="Times New Roman"/>
          <w:sz w:val="28"/>
          <w:szCs w:val="28"/>
        </w:rPr>
        <w:t>Для участия в работе комиссии могут приглашаться представители уполномоченного органа по управлению и распоряжению имуществом муниципального  округа.</w:t>
      </w:r>
    </w:p>
    <w:p w:rsidR="003F0553" w:rsidRDefault="003F0553" w:rsidP="003F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3F0553">
        <w:rPr>
          <w:rFonts w:ascii="Times New Roman" w:hAnsi="Times New Roman" w:cs="Times New Roman"/>
          <w:sz w:val="28"/>
          <w:szCs w:val="28"/>
        </w:rPr>
        <w:t>Заседание комиссии правомочно при наличии кворума, который составляет не менее двух третей членов состава комиссии.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</w:t>
      </w:r>
      <w:r w:rsidR="003F0553">
        <w:rPr>
          <w:rFonts w:ascii="Times New Roman" w:hAnsi="Times New Roman" w:cs="Times New Roman"/>
          <w:sz w:val="28"/>
          <w:szCs w:val="28"/>
        </w:rPr>
        <w:t>3</w:t>
      </w:r>
      <w:r w:rsidRPr="002A1FAA">
        <w:rPr>
          <w:rFonts w:ascii="Times New Roman" w:hAnsi="Times New Roman" w:cs="Times New Roman"/>
          <w:sz w:val="28"/>
          <w:szCs w:val="28"/>
        </w:rPr>
        <w:t>. В компетенцию комиссии входит: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осмотр объекта, подлежащего списанию, с использованием необходимой технической документации, а также данных бухгалтерского учета, установление непригодности объекта к восстановлению и дальнейшему использованию;</w:t>
      </w:r>
    </w:p>
    <w:p w:rsidR="00BD7B11" w:rsidRPr="002A1FAA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установление причин списания объекта (моральный износ, физический износ, авария, стихийное бедствие, нарушение нормальных условий эксплуатации и другое);</w:t>
      </w:r>
    </w:p>
    <w:p w:rsidR="00BD7B11" w:rsidRPr="002A1FAA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оценка возможности использования отдельных узлов, деталей, материалов списываемого объекта;</w:t>
      </w:r>
    </w:p>
    <w:p w:rsidR="00BD7B11" w:rsidRPr="002A1FAA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осуществление контроля за изъятием из списываемых объектов основных сре</w:t>
      </w:r>
      <w:proofErr w:type="gramStart"/>
      <w:r w:rsidRPr="002A1FAA">
        <w:rPr>
          <w:rFonts w:ascii="Times New Roman" w:hAnsi="Times New Roman" w:cs="Times New Roman"/>
          <w:sz w:val="28"/>
          <w:szCs w:val="28"/>
        </w:rPr>
        <w:t>дств цв</w:t>
      </w:r>
      <w:proofErr w:type="gramEnd"/>
      <w:r w:rsidRPr="002A1FAA">
        <w:rPr>
          <w:rFonts w:ascii="Times New Roman" w:hAnsi="Times New Roman" w:cs="Times New Roman"/>
          <w:sz w:val="28"/>
          <w:szCs w:val="28"/>
        </w:rPr>
        <w:t>етных и драгоценных металлов, определение их количества, веса и сдача на соответствующий склад;</w:t>
      </w:r>
    </w:p>
    <w:p w:rsidR="00BD7B11" w:rsidRPr="002A1FAA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составление акта на списание основных средств, акта на списание автотранспортных средств (с приложением актов об аварии, изложением причин, вызвавших аварию, если они имели место).</w:t>
      </w:r>
    </w:p>
    <w:p w:rsidR="00BD7B11" w:rsidRPr="002A1FAA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</w:t>
      </w:r>
      <w:r w:rsidR="003F0553">
        <w:rPr>
          <w:rFonts w:ascii="Times New Roman" w:hAnsi="Times New Roman" w:cs="Times New Roman"/>
          <w:sz w:val="28"/>
          <w:szCs w:val="28"/>
        </w:rPr>
        <w:t>4</w:t>
      </w:r>
      <w:r w:rsidRPr="002A1FAA">
        <w:rPr>
          <w:rFonts w:ascii="Times New Roman" w:hAnsi="Times New Roman" w:cs="Times New Roman"/>
          <w:sz w:val="28"/>
          <w:szCs w:val="28"/>
        </w:rPr>
        <w:t>. Результаты принятого комиссией решения оформляются актами на списание основных средств.</w:t>
      </w:r>
    </w:p>
    <w:p w:rsidR="00BD7B11" w:rsidRPr="002A1FAA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</w:t>
      </w:r>
      <w:r w:rsidR="003F0553">
        <w:rPr>
          <w:rFonts w:ascii="Times New Roman" w:hAnsi="Times New Roman" w:cs="Times New Roman"/>
          <w:sz w:val="28"/>
          <w:szCs w:val="28"/>
        </w:rPr>
        <w:t>5</w:t>
      </w:r>
      <w:r w:rsidRPr="002A1FAA">
        <w:rPr>
          <w:rFonts w:ascii="Times New Roman" w:hAnsi="Times New Roman" w:cs="Times New Roman"/>
          <w:sz w:val="28"/>
          <w:szCs w:val="28"/>
        </w:rPr>
        <w:t>. В актах на списание подробно излагаются причины выбытия объекта, состояние его основных частей, деталей, узлов.</w:t>
      </w:r>
    </w:p>
    <w:p w:rsidR="00BD7B11" w:rsidRPr="002A1FAA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</w:t>
      </w:r>
      <w:r w:rsidR="003F0553">
        <w:rPr>
          <w:rFonts w:ascii="Times New Roman" w:hAnsi="Times New Roman" w:cs="Times New Roman"/>
          <w:sz w:val="28"/>
          <w:szCs w:val="28"/>
        </w:rPr>
        <w:t>6</w:t>
      </w:r>
      <w:r w:rsidRPr="002A1FAA">
        <w:rPr>
          <w:rFonts w:ascii="Times New Roman" w:hAnsi="Times New Roman" w:cs="Times New Roman"/>
          <w:sz w:val="28"/>
          <w:szCs w:val="28"/>
        </w:rPr>
        <w:t>. Составленные и подписанные комиссией акты на списание имущества утверждаются руководителем предприятия (учреждения).</w:t>
      </w:r>
    </w:p>
    <w:p w:rsidR="00BD7B11" w:rsidRPr="002A1FAA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</w:t>
      </w:r>
      <w:r w:rsidR="003F0553">
        <w:rPr>
          <w:rFonts w:ascii="Times New Roman" w:hAnsi="Times New Roman" w:cs="Times New Roman"/>
          <w:sz w:val="28"/>
          <w:szCs w:val="28"/>
        </w:rPr>
        <w:t>7</w:t>
      </w:r>
      <w:r w:rsidRPr="002A1FAA">
        <w:rPr>
          <w:rFonts w:ascii="Times New Roman" w:hAnsi="Times New Roman" w:cs="Times New Roman"/>
          <w:sz w:val="28"/>
          <w:szCs w:val="28"/>
        </w:rPr>
        <w:t>. Утвержденные акты согласовываются с отраслевым органом либо должностным лицом Администрации муниципального округа, курирующим деятельность предприятия (учреждения) в соответствующей отрасли (сфере управления).</w:t>
      </w:r>
    </w:p>
    <w:p w:rsidR="00BD7B11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</w:t>
      </w:r>
      <w:r w:rsidR="003F0553">
        <w:rPr>
          <w:rFonts w:ascii="Times New Roman" w:hAnsi="Times New Roman" w:cs="Times New Roman"/>
          <w:sz w:val="28"/>
          <w:szCs w:val="28"/>
        </w:rPr>
        <w:t>8</w:t>
      </w:r>
      <w:r w:rsidRPr="002A1FAA">
        <w:rPr>
          <w:rFonts w:ascii="Times New Roman" w:hAnsi="Times New Roman" w:cs="Times New Roman"/>
          <w:sz w:val="28"/>
          <w:szCs w:val="28"/>
        </w:rPr>
        <w:t xml:space="preserve">. Разборка и демонтаж объектов до утверждения актов </w:t>
      </w:r>
      <w:proofErr w:type="gramStart"/>
      <w:r w:rsidRPr="002A1FA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A1FAA">
        <w:rPr>
          <w:rFonts w:ascii="Times New Roman" w:hAnsi="Times New Roman" w:cs="Times New Roman"/>
          <w:sz w:val="28"/>
          <w:szCs w:val="28"/>
        </w:rPr>
        <w:t xml:space="preserve"> их списании не допускается.</w:t>
      </w:r>
    </w:p>
    <w:p w:rsidR="003F0553" w:rsidRPr="003F0553" w:rsidRDefault="003F0553" w:rsidP="00747A1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05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2.9. Выбытие муниципального имущества в связи с принятием решения о списании имущества отражается в бухгалтерском (бюджетном) учете </w:t>
      </w:r>
      <w:r w:rsidRPr="002A1FAA">
        <w:rPr>
          <w:rFonts w:ascii="Times New Roman" w:hAnsi="Times New Roman" w:cs="Times New Roman"/>
          <w:sz w:val="28"/>
          <w:szCs w:val="28"/>
        </w:rPr>
        <w:t>предприяти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2A1FAA">
        <w:rPr>
          <w:rFonts w:ascii="Times New Roman" w:hAnsi="Times New Roman" w:cs="Times New Roman"/>
          <w:sz w:val="28"/>
          <w:szCs w:val="28"/>
        </w:rPr>
        <w:t xml:space="preserve"> или учреждени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F05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установленном порядке.</w:t>
      </w:r>
    </w:p>
    <w:p w:rsidR="003F0553" w:rsidRPr="003F0553" w:rsidRDefault="003F0553" w:rsidP="00747A1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05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2.10. После завершения мероприятий, предусмотренных актом о списании, утвержденный руководителем </w:t>
      </w:r>
      <w:r w:rsidRPr="002A1FAA">
        <w:rPr>
          <w:rFonts w:ascii="Times New Roman" w:hAnsi="Times New Roman" w:cs="Times New Roman"/>
          <w:sz w:val="28"/>
          <w:szCs w:val="28"/>
        </w:rPr>
        <w:t>предприяти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A1FAA">
        <w:rPr>
          <w:rFonts w:ascii="Times New Roman" w:hAnsi="Times New Roman" w:cs="Times New Roman"/>
          <w:sz w:val="28"/>
          <w:szCs w:val="28"/>
        </w:rPr>
        <w:t xml:space="preserve"> или учреждени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F05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акт о списании, а также документы, представление которых предусмотрено для внесения соответствующих сведений в перечень муниципального имущества, направляются в отдел по управлению и приватизации муниципального имущества Администрации муниципального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округа</w:t>
      </w:r>
      <w:r w:rsidRPr="003F055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F0553" w:rsidRPr="002A1FAA" w:rsidRDefault="003F0553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3. Порядок выдачи разрешения на списание основных средств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3.1. Для получения разрешения на списание муниципального  имущества предприятие (учреждение) представляет в уполномоченный орган по управлению и распоряжению имуществом муниципального округа документы: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ходатайство (письмо) с перечнем муниципального имущества, подлежащего списанию, по формам согласно приложениям 1, 2 к настоящему Положению с обоснованием нецелесообразности его использования;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приказ (копию) руководителя предприятия (учреждения) о создании постоянно действующей комиссии по списанию (при изменении состава комиссии - приказ об изменении состава комиссии);</w:t>
      </w:r>
    </w:p>
    <w:p w:rsidR="00BD7B11" w:rsidRDefault="00BD7B11" w:rsidP="00F90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акты на списание муниципального имущества, согласованные с соответствующим отраслевым органом либо должностным лицом Администрации муниципального округа, курирующим деятельность предприятия (учреждения) в соответствующей отрасли (сфере управления).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3.2. При списании автотранспортных средств, пришедших в негодность, помимо перечня документов, перечисленных в </w:t>
      </w:r>
      <w:hyperlink r:id="rId8" w:anchor="P84" w:tooltip="3.1. Для согласования списания объектов основных средств, относящихся к движимому имуществу, пришедших в негодность, Организацией (Пользователем) представляются:" w:history="1">
        <w:r w:rsidRPr="00F90FE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3.1</w:t>
        </w:r>
      </w:hyperlink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</w:t>
      </w:r>
      <w:r w:rsidRPr="002A1FAA">
        <w:rPr>
          <w:rFonts w:ascii="Times New Roman" w:hAnsi="Times New Roman" w:cs="Times New Roman"/>
          <w:sz w:val="28"/>
          <w:szCs w:val="28"/>
        </w:rPr>
        <w:t>предприятия (учреждения)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представляется 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копия паспорта технического средства;</w:t>
      </w:r>
    </w:p>
    <w:p w:rsid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3.3. Для получения решения о согласовании списания объектов основных средств, относящихся к недвижимому имуществу, в связи со строительством, реконструкцией, сносом предприятия (учреждения)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представляются 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письмо (ходатайство о списании) предприятия (учреждения)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бланке согласно приложению 1 настоящего Положения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3.4. Для принятия решения о согласовании списания объектов незавершенного строительства предприяти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(учреждени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) представляются: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письмо (ходатайство о списании) предприятия (учреждения) на бланке, содержащем полное наименование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 (учреждения)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, с приложением перечня объектов незавершенного строительства, списание которых подлежит согласованию.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перечне объектов незавершенного строительства, списание которых подлежит согласованию, указываются: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номер по порядку;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стоимость объекта незавершенного строительства на момент списания;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подробное обоснование причин списания объектов незавершенного строительства с приложением документов, являющихся составной частью проектной документации (копия пояснительной записки);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акт о списании объекта основных средств, заполненный в установленном порядке, - в двух экземплярах;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копии правоустанавливающих документов на земельный участок (с приложением копии кадастрового плана земельного участка) и выписка из Единого государственного реестра прав на недвижимое имущество и сделок с ним на земельный участок, занятый объектом незавершенного строительства, предполагаемым к списанию, подтверждающая факт государственной регистрации права собственности муниципального района на данный земельный участок (при отсутствии правоустанавливающих документов на земельный участок и вышеуказанной выписки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</w:t>
      </w:r>
      <w:proofErr w:type="gramEnd"/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(учреждения</w:t>
      </w:r>
      <w:proofErr w:type="gramStart"/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proofErr w:type="gramEnd"/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редставляется документ, подтверждающий принятие мер к оформлению вещного права на этот земельный участок);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копия заключения технической экспертизы, выданного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</w:t>
      </w:r>
      <w:r w:rsidR="00747A1A"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(учреждени</w:t>
      </w:r>
      <w:r w:rsidR="00747A1A"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), имеющей лицензию на данный вид деятельности (копия лицензии прилагается);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копия приказа о создании постоянно действующей комиссии по списанию объектов основных сре</w:t>
      </w:r>
      <w:proofErr w:type="gramStart"/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дств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</w:t>
      </w:r>
      <w:proofErr w:type="gramEnd"/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едприятия (учреждения)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копия протокола решения постоянно действующей комиссии о необходимости списания, о нецелесообразности достройки объекта незавершенного строительства и/или социальной или иной опасности для людей с предписанием разборки объекта незавершенного строительства и его уничтожения.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135"/>
      <w:bookmarkEnd w:id="0"/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3.5. При списании объектов основных средств, по которым срок фактической эксплуатации не превышает срока полезного использования, помимо документов, указанных в </w:t>
      </w:r>
      <w:hyperlink r:id="rId9" w:anchor="P84" w:tooltip="3.1. Для согласования списания объектов основных средств, относящихся к движимому имуществу, пришедших в негодность, Организацией (Пользователем) представляются:" w:history="1">
        <w:r w:rsidRPr="00F90FE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пунктах 3.1</w:t>
        </w:r>
      </w:hyperlink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10" w:anchor="P104" w:tooltip="3.3. Для получения решения о согласовании списания объектов основных средств, относящихся к недвижимому имуществу, в связи со строительством, реконструкцией, сносом Организацией (Пользователем) представляются:" w:history="1">
        <w:r w:rsidRPr="00F90FE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3.3</w:t>
        </w:r>
      </w:hyperlink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 (учреждения)</w:t>
      </w:r>
      <w:r w:rsidR="00CF4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представляются: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акт проверки, проведенной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 (учреждения)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, о ненадлежащем использовании/хранении объекта основных средств с указанием виновных лиц;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письмо о принятых мерах в отношении виновных лиц, допустивших повреждение объекта основных средств, с приложением копий подтверждающих документов (в случае выявления виновных лиц):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копии постановления о возбуждении или прекращении уголовного дела (при его наличии);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справка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 (учреждения)</w:t>
      </w:r>
      <w:r w:rsidR="00CF4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о стоимости нанесенного ущерба;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справка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 (учреждения)</w:t>
      </w:r>
      <w:r w:rsidR="00CF4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о возмещении ущерба виновными лицами;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письмо с подробным пояснением причины, вызвавшей списание объекта основного средства до истечения срока полезного использования (в случае отсутствия виновных лиц).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142"/>
      <w:bookmarkEnd w:id="1"/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3.6. При списании объектов основных средств, пришедших в негодное состояние в результате стихийных бедствий или иных чрезвычайных ситуаций, помимо документов, указанных в </w:t>
      </w:r>
      <w:hyperlink r:id="rId11" w:anchor="P84" w:tooltip="3.1. Для согласования списания объектов основных средств, относящихся к движимому имуществу, пришедших в негодность, Организацией (Пользователем) представляются:" w:history="1">
        <w:r w:rsidRPr="00F90FE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пунктах 3.1</w:t>
        </w:r>
      </w:hyperlink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12" w:anchor="P104" w:tooltip="3.3. Для получения решения о согласовании списания объектов основных средств, относящихся к недвижимому имуществу, в связи со строительством, реконструкцией, сносом Организацией (Пользователем) представляются:" w:history="1">
        <w:r w:rsidRPr="00F90FE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3.3</w:t>
        </w:r>
      </w:hyperlink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3" w:anchor="P135" w:tooltip="3.5. При списании объектов основных средств, по которым срок фактической эксплуатации не превышает срока полезного использования, помимо документов, указанных в пунктах 3.1 - 3.3 настоящего Положения, Организацией представляются:" w:history="1">
        <w:r w:rsidRPr="00F90FE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3.5</w:t>
        </w:r>
      </w:hyperlink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Порядка,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 (учреждения)</w:t>
      </w:r>
      <w:r w:rsidR="00CF4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представляются: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копия акта о причиненных повреждениях;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копия </w:t>
      </w:r>
      <w:proofErr w:type="gramStart"/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справки органов исполнительной власти субъектов Российской Федерации</w:t>
      </w:r>
      <w:proofErr w:type="gramEnd"/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муниципальных образований, подтверждающих факт стихийных бедствий или других чрезвычайных ситуаций;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справка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 (учреждения)</w:t>
      </w:r>
      <w:r w:rsidR="00CF4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2" w:name="_GoBack"/>
      <w:bookmarkEnd w:id="2"/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о стоимости нанесенного ущерба.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3.7. Копии представляемых документов должны быть заверены подписью руководителя и печатью </w:t>
      </w:r>
      <w:r w:rsidR="00747A1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 (учреждения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). В представляемых документах не допускается наличие помарок, подчисток, исправлений.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3.8. Документы, предусмотренные </w:t>
      </w:r>
      <w:hyperlink r:id="rId14" w:anchor="P84" w:tooltip="3.1. Для согласования списания объектов основных средств, относящихся к движимому имуществу, пришедших в негодность, Организацией (Пользователем) представляются:" w:history="1">
        <w:r w:rsidRPr="00F90FE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пунктами 3.1</w:t>
        </w:r>
      </w:hyperlink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15" w:anchor="P142" w:tooltip="3.6. При списании объектов основных средств, пришедших в негодное состояние в результате стихийных бедствий или иных чрезвычайных ситуаций, помимо документов, указанных в пунктах 3.1 - 3.3, 3.5 настоящего Порядка, Организацией представляются:" w:history="1">
        <w:r w:rsidRPr="00F90FE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3.6</w:t>
        </w:r>
      </w:hyperlink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</w:t>
      </w:r>
      <w:r w:rsidR="00747A1A"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 (учреждения)</w:t>
      </w:r>
      <w:r w:rsidR="00CF4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 согласования путем нанесения резолюции о согласовании на письме (ходатайстве о списании) отраслевым органом либо должностным лицом Администрации муниципального </w:t>
      </w:r>
      <w:r w:rsidR="00747A1A">
        <w:rPr>
          <w:rFonts w:ascii="Times New Roman" w:eastAsiaTheme="minorHAnsi" w:hAnsi="Times New Roman" w:cs="Times New Roman"/>
          <w:sz w:val="28"/>
          <w:szCs w:val="28"/>
          <w:lang w:eastAsia="en-US"/>
        </w:rPr>
        <w:t>округа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курирующим деятельность учреждения в соответствующей отрасли (сфере управления), направляет в Администрацию муниципального </w:t>
      </w:r>
      <w:r w:rsidR="00747A1A">
        <w:rPr>
          <w:rFonts w:ascii="Times New Roman" w:eastAsiaTheme="minorHAnsi" w:hAnsi="Times New Roman" w:cs="Times New Roman"/>
          <w:sz w:val="28"/>
          <w:szCs w:val="28"/>
          <w:lang w:eastAsia="en-US"/>
        </w:rPr>
        <w:t>округа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получения решения о согласовании списания муниципального имущества.</w:t>
      </w:r>
    </w:p>
    <w:p w:rsidR="00F90FE2" w:rsidRPr="00F90FE2" w:rsidRDefault="00F90FE2" w:rsidP="00F90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3.9. В случае представления неполного комплекта документов, а также ненадлежащего оформления документов, Администрация муниципального </w:t>
      </w:r>
      <w:r w:rsidR="00747A1A">
        <w:rPr>
          <w:rFonts w:ascii="Times New Roman" w:eastAsiaTheme="minorHAnsi" w:hAnsi="Times New Roman" w:cs="Times New Roman"/>
          <w:sz w:val="28"/>
          <w:szCs w:val="28"/>
          <w:lang w:eastAsia="en-US"/>
        </w:rPr>
        <w:t>округа</w:t>
      </w:r>
      <w:r w:rsidRPr="00F90F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возвращает их на доработку с указанием причин возврата.</w:t>
      </w:r>
    </w:p>
    <w:p w:rsidR="00BD7B11" w:rsidRPr="002A1FAA" w:rsidRDefault="00BD7B11" w:rsidP="00F90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3.</w:t>
      </w:r>
      <w:r w:rsidR="00F90FE2">
        <w:rPr>
          <w:rFonts w:ascii="Times New Roman" w:hAnsi="Times New Roman" w:cs="Times New Roman"/>
          <w:sz w:val="28"/>
          <w:szCs w:val="28"/>
        </w:rPr>
        <w:t>4</w:t>
      </w:r>
      <w:r w:rsidRPr="002A1FAA">
        <w:rPr>
          <w:rFonts w:ascii="Times New Roman" w:hAnsi="Times New Roman" w:cs="Times New Roman"/>
          <w:sz w:val="28"/>
          <w:szCs w:val="28"/>
        </w:rPr>
        <w:t>. Уполномоченный орган по управлению и распоряжению имуществом муниципального  округа в месячный срок рассматривает представленные документы и в случае их соответствия действующему законодательству и настоящему Положению согласовывает акты на списание, готовит решение с разрешением списания и направляет его в адрес предприятия (учреждения).</w:t>
      </w:r>
    </w:p>
    <w:p w:rsidR="00BD7B11" w:rsidRPr="002A1FAA" w:rsidRDefault="00F90FE2" w:rsidP="00F90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BD7B11" w:rsidRPr="002A1FAA">
        <w:rPr>
          <w:rFonts w:ascii="Times New Roman" w:hAnsi="Times New Roman" w:cs="Times New Roman"/>
          <w:sz w:val="28"/>
          <w:szCs w:val="28"/>
        </w:rPr>
        <w:t>Об объектах, не подлежащих списанию и исключенным в связи с этим из представленного перечня, предприятию (учреждению) сообщается письменно.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4. Порядок учета, хранения и использования материалов, полученных при разборке списанных объектов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4.1. После получения решения уполномоченного органа по управлению и распоряжению имуществом муниципального округа руководитель предприятия (учреждения) издает приказ о списании имущества и указание о разборке и демонтаже списанных основных средств.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4.2. Все детали, узлы и агрегаты разобранного и демонтированного оборудования, пригодные для ремонта других основных средств, а также другие материалы, полученные от ликвидации основных средств, приходуются по соответствующим счетам, на которых учитываются указанные ценности как лом или утиль по рыночной стоимости, а непригодные детали и материалы приходуются как вторичное сырье.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Детали и узлы, изготовленные с применением драгоценных металлов, а также детали и узлы, изготовленные из черных и цветных металлов и не используемые для нужд предприятия (учреждения), подлежат реализации соответствующим организациям, имеющим лицензии на данный вид деятельности.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4.3. Вторичное сырье, полученное от разборки списанных основных средств и непригодное для повторного использования на данном предприятии (учреждении), подлежит обязательной сдаче организациям, на которые возложен сбор такого сырья.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4.4. Предприятия (учреждения) после получения от уполномоченного органа по управлению и распоряжению имуществом муниципального округа разрешения на списание основных средств должны провести мероприятия по их списанию и представить в этот орган копии квитанций о сдаче в металлолом металлических конструкций, сооружений, машин и оборудования.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5. Порядок распределения средств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5.1. Суммы, полученные от реализации материалов, оставшихся после ликвидации списанных объектов, распределяются в соответствии с действующим законодательством.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D7B11" w:rsidRPr="002A1FAA" w:rsidRDefault="00BD7B11" w:rsidP="00747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br w:type="page"/>
      </w:r>
    </w:p>
    <w:p w:rsidR="00BD7B11" w:rsidRPr="002A1FAA" w:rsidRDefault="00BD7B11" w:rsidP="00BD7B1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D7B11" w:rsidRPr="002A1FAA" w:rsidRDefault="00BD7B11" w:rsidP="00BD7B1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к Положению о порядке списания</w:t>
      </w:r>
    </w:p>
    <w:p w:rsidR="00BD7B11" w:rsidRPr="002A1FAA" w:rsidRDefault="00BD7B11" w:rsidP="00BD7B1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Перечень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подлежащего списанию недвижимого имущества, закрепленного</w:t>
      </w:r>
      <w:r w:rsidR="00CF453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за муниципальным унитарным предприятием (муниципальным</w:t>
      </w:r>
      <w:r w:rsidR="00CF453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учреждением) на праве хозяйственного ведения</w:t>
      </w:r>
      <w:r w:rsidR="00CF453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(оперативного управления)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2A1FAA">
        <w:rPr>
          <w:rFonts w:ascii="Times New Roman" w:hAnsi="Times New Roman" w:cs="Times New Roman"/>
          <w:sz w:val="20"/>
          <w:szCs w:val="20"/>
        </w:rPr>
        <w:t>(наименование предприятия (учреждения))</w:t>
      </w:r>
    </w:p>
    <w:p w:rsidR="009C421B" w:rsidRPr="002A1FAA" w:rsidRDefault="009C421B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5"/>
        <w:gridCol w:w="1604"/>
        <w:gridCol w:w="1507"/>
        <w:gridCol w:w="1357"/>
        <w:gridCol w:w="1207"/>
        <w:gridCol w:w="1282"/>
        <w:gridCol w:w="792"/>
        <w:gridCol w:w="1307"/>
      </w:tblGrid>
      <w:tr w:rsidR="009C421B" w:rsidRPr="002A1FAA" w:rsidTr="009C421B">
        <w:tc>
          <w:tcPr>
            <w:tcW w:w="263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907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Наименование объекта</w:t>
            </w: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недвижимости</w:t>
            </w:r>
          </w:p>
        </w:tc>
        <w:tc>
          <w:tcPr>
            <w:tcW w:w="837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Инвентарный</w:t>
            </w: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номер</w:t>
            </w:r>
          </w:p>
        </w:tc>
        <w:tc>
          <w:tcPr>
            <w:tcW w:w="768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нахождения</w:t>
            </w:r>
          </w:p>
        </w:tc>
        <w:tc>
          <w:tcPr>
            <w:tcW w:w="694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постройки</w:t>
            </w:r>
          </w:p>
        </w:tc>
        <w:tc>
          <w:tcPr>
            <w:tcW w:w="702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Балансовая стоимость (руб.)</w:t>
            </w:r>
          </w:p>
        </w:tc>
        <w:tc>
          <w:tcPr>
            <w:tcW w:w="386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Износ</w:t>
            </w: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(%)</w:t>
            </w:r>
          </w:p>
        </w:tc>
        <w:tc>
          <w:tcPr>
            <w:tcW w:w="443" w:type="pct"/>
          </w:tcPr>
          <w:p w:rsidR="009C421B" w:rsidRPr="002A1FAA" w:rsidRDefault="009C421B" w:rsidP="009C421B">
            <w:pPr>
              <w:tabs>
                <w:tab w:val="left" w:pos="6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Остаточная стоимость (руб.)</w:t>
            </w:r>
          </w:p>
        </w:tc>
      </w:tr>
      <w:tr w:rsidR="009C421B" w:rsidRPr="002A1FAA" w:rsidTr="009C421B">
        <w:tc>
          <w:tcPr>
            <w:tcW w:w="263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7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37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68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4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2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6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43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>
      <w:pPr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br w:type="page"/>
      </w:r>
    </w:p>
    <w:p w:rsidR="00BD7B11" w:rsidRPr="002A1FAA" w:rsidRDefault="00BD7B11" w:rsidP="00BD7B1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D7B11" w:rsidRPr="002A1FAA" w:rsidRDefault="00BD7B11" w:rsidP="00BD7B1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к Положению о порядке списания</w:t>
      </w:r>
    </w:p>
    <w:p w:rsidR="00BD7B11" w:rsidRPr="002A1FAA" w:rsidRDefault="00BD7B11" w:rsidP="00BD7B1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Перечень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подлежащего списанию движимого имущества, закрепленного</w:t>
      </w:r>
      <w:r w:rsidR="00CF453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на праве хозяйственного ведения (оперативного управления) за муниципальным унитарным предприятием (муниципальным</w:t>
      </w:r>
      <w:r w:rsidR="00CF453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учреждением)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2A1FAA">
        <w:rPr>
          <w:rFonts w:ascii="Times New Roman" w:hAnsi="Times New Roman" w:cs="Times New Roman"/>
          <w:sz w:val="20"/>
          <w:szCs w:val="28"/>
        </w:rPr>
        <w:t>(наименование предприятия (учреждения))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31"/>
        <w:gridCol w:w="2803"/>
        <w:gridCol w:w="1641"/>
        <w:gridCol w:w="1736"/>
        <w:gridCol w:w="1183"/>
        <w:gridCol w:w="1577"/>
      </w:tblGrid>
      <w:tr w:rsidR="009C421B" w:rsidRPr="002A1FAA" w:rsidTr="009C421B">
        <w:tc>
          <w:tcPr>
            <w:tcW w:w="330" w:type="pct"/>
          </w:tcPr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65" w:type="pct"/>
          </w:tcPr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56" w:type="pct"/>
          </w:tcPr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приобретения</w:t>
            </w:r>
          </w:p>
        </w:tc>
        <w:tc>
          <w:tcPr>
            <w:tcW w:w="907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18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824" w:type="pct"/>
          </w:tcPr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  <w:p w:rsidR="009C421B" w:rsidRPr="002A1FAA" w:rsidRDefault="009C421B" w:rsidP="009C4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9C421B" w:rsidRPr="002A1FAA" w:rsidTr="009C421B">
        <w:tc>
          <w:tcPr>
            <w:tcW w:w="330" w:type="pct"/>
          </w:tcPr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65" w:type="pct"/>
          </w:tcPr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6" w:type="pct"/>
          </w:tcPr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07" w:type="pct"/>
          </w:tcPr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8" w:type="pct"/>
          </w:tcPr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24" w:type="pct"/>
          </w:tcPr>
          <w:p w:rsidR="009C421B" w:rsidRPr="002A1FAA" w:rsidRDefault="009C421B" w:rsidP="009C42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A1FAA" w:rsidRPr="002A1FAA" w:rsidRDefault="002A1FAA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FAA" w:rsidRPr="002A1FAA" w:rsidRDefault="002A1FAA">
      <w:pPr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br w:type="page"/>
      </w:r>
    </w:p>
    <w:p w:rsidR="002A1FAA" w:rsidRPr="002A1FAA" w:rsidRDefault="002A1FAA" w:rsidP="002A1FAA">
      <w:pPr>
        <w:tabs>
          <w:tab w:val="left" w:pos="6800"/>
        </w:tabs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2A1FAA" w:rsidRPr="002A1FAA" w:rsidTr="002A1FAA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 xml:space="preserve">Проекта решения Думы Мошенского муниципального округа Новгородской области </w:t>
            </w:r>
          </w:p>
        </w:tc>
        <w:tc>
          <w:tcPr>
            <w:tcW w:w="496" w:type="dxa"/>
            <w:gridSpan w:val="2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FAA" w:rsidRPr="002A1FAA" w:rsidTr="002A1FAA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1FAA">
              <w:rPr>
                <w:rFonts w:ascii="Times New Roman" w:hAnsi="Times New Roman" w:cs="Times New Roman"/>
                <w:sz w:val="20"/>
              </w:rPr>
              <w:t>(вид документа)</w:t>
            </w:r>
          </w:p>
        </w:tc>
        <w:tc>
          <w:tcPr>
            <w:tcW w:w="236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2A1FAA" w:rsidRPr="002A1FAA" w:rsidTr="002A1F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Дата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поступления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на согласование,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подпись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Наименование должности, инициалы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и фамилия руководителя, с которым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Дата и номер документа,  подтверждающего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согласование, или дата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 xml:space="preserve">согласования, подпись </w:t>
            </w:r>
          </w:p>
        </w:tc>
      </w:tr>
      <w:tr w:rsidR="002A1FAA" w:rsidRPr="002A1FAA" w:rsidTr="002A1F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комитета финансов Администрации муниципального округа Новгородской области</w:t>
            </w:r>
            <w:proofErr w:type="gramEnd"/>
            <w:r w:rsidRPr="002A1FAA">
              <w:rPr>
                <w:rFonts w:ascii="Times New Roman" w:hAnsi="Times New Roman" w:cs="Times New Roman"/>
                <w:sz w:val="24"/>
                <w:szCs w:val="24"/>
              </w:rPr>
              <w:t xml:space="preserve"> Л. В. Васильева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AA" w:rsidRPr="002A1FAA" w:rsidTr="002A1F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комиссии Мошенского муниципального округа Новгородской области О. Б. Беляева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AA" w:rsidRPr="002A1FAA" w:rsidTr="002A1F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 xml:space="preserve">Юрист </w:t>
            </w:r>
            <w:proofErr w:type="spellStart"/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Пешко</w:t>
            </w:r>
            <w:proofErr w:type="spellEnd"/>
            <w:r w:rsidRPr="002A1FAA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FAA">
        <w:rPr>
          <w:rFonts w:ascii="Times New Roman" w:hAnsi="Times New Roman" w:cs="Times New Roman"/>
          <w:b/>
          <w:sz w:val="24"/>
          <w:szCs w:val="24"/>
        </w:rPr>
        <w:t>УКАЗАТЕЛЬ РАССЫЛКИ</w:t>
      </w:r>
    </w:p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2A1FAA" w:rsidRPr="002A1FAA" w:rsidTr="002A1FAA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Решение Думы</w:t>
            </w:r>
          </w:p>
        </w:tc>
        <w:tc>
          <w:tcPr>
            <w:tcW w:w="496" w:type="dxa"/>
            <w:gridSpan w:val="2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AA" w:rsidRPr="002A1FAA" w:rsidTr="002A1FAA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0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AA" w:rsidRPr="002A1FAA" w:rsidTr="002A1FAA">
        <w:trPr>
          <w:jc w:val="center"/>
        </w:trPr>
        <w:tc>
          <w:tcPr>
            <w:tcW w:w="87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порядке списания муниципального имущества</w:t>
            </w:r>
          </w:p>
        </w:tc>
      </w:tr>
      <w:tr w:rsidR="002A1FAA" w:rsidRPr="002A1FAA" w:rsidTr="002A1FAA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A1FAA">
              <w:rPr>
                <w:rFonts w:ascii="Times New Roman" w:hAnsi="Times New Roman" w:cs="Times New Roman"/>
                <w:sz w:val="20"/>
                <w:szCs w:val="24"/>
              </w:rPr>
              <w:t>(заголовок к тексту)</w:t>
            </w:r>
          </w:p>
        </w:tc>
      </w:tr>
    </w:tbl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820"/>
        <w:gridCol w:w="2821"/>
        <w:gridCol w:w="2586"/>
        <w:gridCol w:w="1410"/>
        <w:gridCol w:w="1294"/>
        <w:gridCol w:w="425"/>
      </w:tblGrid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адресата (должностное лицо,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br/>
              <w:t>структурное подразделение, др.)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br/>
              <w:t>экземпляров</w:t>
            </w:r>
          </w:p>
        </w:tc>
      </w:tr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</w:rPr>
              <w:t>Официальный вестник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1FAA" w:rsidRPr="002A1FAA" w:rsidTr="002A1FAA">
        <w:trPr>
          <w:gridAfter w:val="1"/>
          <w:wAfter w:w="425" w:type="dxa"/>
        </w:trPr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pStyle w:val="a9"/>
              <w:ind w:right="-108"/>
              <w:jc w:val="left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2A1FAA">
              <w:rPr>
                <w:szCs w:val="28"/>
              </w:rPr>
              <w:t>редседател</w:t>
            </w:r>
            <w:r>
              <w:rPr>
                <w:szCs w:val="28"/>
              </w:rPr>
              <w:t>ь</w:t>
            </w:r>
            <w:r w:rsidRPr="002A1FAA">
              <w:rPr>
                <w:szCs w:val="28"/>
              </w:rPr>
              <w:t xml:space="preserve">  КУМИ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pStyle w:val="a9"/>
              <w:ind w:right="369"/>
              <w:rPr>
                <w:szCs w:val="28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1FAA" w:rsidRPr="002A1FAA" w:rsidRDefault="002A1FAA" w:rsidP="002A1FAA">
            <w:pPr>
              <w:pStyle w:val="a9"/>
              <w:ind w:right="369"/>
              <w:rPr>
                <w:szCs w:val="28"/>
              </w:rPr>
            </w:pPr>
            <w:r w:rsidRPr="002A1FAA">
              <w:rPr>
                <w:szCs w:val="28"/>
              </w:rPr>
              <w:t>В.В. Никифорова</w:t>
            </w:r>
          </w:p>
        </w:tc>
      </w:tr>
      <w:tr w:rsidR="002A1FAA" w:rsidRPr="002A1FAA" w:rsidTr="002A1FAA">
        <w:trPr>
          <w:gridAfter w:val="1"/>
          <w:wAfter w:w="425" w:type="dxa"/>
        </w:trPr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-108"/>
              <w:jc w:val="center"/>
              <w:rPr>
                <w:szCs w:val="28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pStyle w:val="a9"/>
              <w:ind w:right="-73"/>
              <w:jc w:val="center"/>
              <w:rPr>
                <w:szCs w:val="28"/>
              </w:rPr>
            </w:pPr>
            <w:r w:rsidRPr="002A1FAA">
              <w:rPr>
                <w:sz w:val="20"/>
                <w:szCs w:val="28"/>
              </w:rPr>
              <w:t>(подпись)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369"/>
              <w:jc w:val="center"/>
              <w:rPr>
                <w:szCs w:val="28"/>
              </w:rPr>
            </w:pPr>
          </w:p>
        </w:tc>
      </w:tr>
      <w:tr w:rsidR="002A1FAA" w:rsidRPr="002A1FAA" w:rsidTr="002A1FAA">
        <w:trPr>
          <w:gridAfter w:val="1"/>
          <w:wAfter w:w="425" w:type="dxa"/>
        </w:trPr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-108"/>
              <w:rPr>
                <w:b/>
                <w:szCs w:val="28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369"/>
              <w:rPr>
                <w:szCs w:val="28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369"/>
              <w:rPr>
                <w:szCs w:val="28"/>
              </w:rPr>
            </w:pPr>
          </w:p>
        </w:tc>
      </w:tr>
    </w:tbl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A1FAA" w:rsidRPr="002A1FAA" w:rsidRDefault="002A1FAA" w:rsidP="002A1FAA">
      <w:pPr>
        <w:spacing w:after="0" w:line="240" w:lineRule="auto"/>
        <w:rPr>
          <w:rFonts w:ascii="Times New Roman" w:hAnsi="Times New Roman" w:cs="Times New Roman"/>
        </w:rPr>
      </w:pPr>
    </w:p>
    <w:p w:rsidR="002A1FAA" w:rsidRPr="002A1FAA" w:rsidRDefault="002A1FAA" w:rsidP="002A1FAA">
      <w:pPr>
        <w:pStyle w:val="ConsPlusTitle"/>
        <w:widowControl/>
        <w:ind w:left="4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A1FAA" w:rsidRPr="002A1FAA" w:rsidRDefault="002A1FAA" w:rsidP="002A1FAA">
      <w:pPr>
        <w:pStyle w:val="ConsPlusTitle"/>
        <w:widowControl/>
        <w:ind w:left="468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A1FAA" w:rsidRPr="002A1FAA" w:rsidRDefault="002A1FAA" w:rsidP="002A1F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FAA">
        <w:rPr>
          <w:rFonts w:ascii="Times New Roman" w:hAnsi="Times New Roman" w:cs="Times New Roman"/>
          <w:b/>
          <w:bCs/>
          <w:sz w:val="28"/>
          <w:szCs w:val="28"/>
        </w:rPr>
        <w:br w:type="page"/>
        <w:t>ФИНАНСОВО-ЭКОНОМИЧЕСКОЕ ОБОСНОВАНИЕ</w:t>
      </w:r>
    </w:p>
    <w:p w:rsidR="002A1FAA" w:rsidRPr="002A1FAA" w:rsidRDefault="002A1FAA" w:rsidP="002A1F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к проекту решения Думы «Об утверждении положения о порядке списания муниципального имущества».</w:t>
      </w:r>
    </w:p>
    <w:p w:rsidR="002A1FAA" w:rsidRPr="002A1FAA" w:rsidRDefault="002A1FAA" w:rsidP="002A1FAA">
      <w:pPr>
        <w:pStyle w:val="a9"/>
      </w:pPr>
    </w:p>
    <w:p w:rsidR="002A1FAA" w:rsidRPr="002A1FAA" w:rsidRDefault="002A1FAA" w:rsidP="002A1F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 xml:space="preserve">Принятие решения Думы «Об утверждении положения о порядке списания муниципального имущества»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2A1FAA">
        <w:rPr>
          <w:rFonts w:ascii="Times New Roman" w:hAnsi="Times New Roman" w:cs="Times New Roman"/>
          <w:sz w:val="28"/>
          <w:szCs w:val="28"/>
        </w:rPr>
        <w:t>повлечет за собой дополнительны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A1FAA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A1FAA">
        <w:rPr>
          <w:rFonts w:ascii="Times New Roman" w:hAnsi="Times New Roman" w:cs="Times New Roman"/>
          <w:sz w:val="28"/>
          <w:szCs w:val="28"/>
        </w:rPr>
        <w:t xml:space="preserve"> из бюджета округа.</w:t>
      </w:r>
    </w:p>
    <w:p w:rsidR="002A1FAA" w:rsidRPr="002A1FAA" w:rsidRDefault="002A1FAA" w:rsidP="002A1F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1FAA" w:rsidRPr="002A1FAA" w:rsidRDefault="002A1FAA" w:rsidP="002A1FAA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1FAA">
        <w:rPr>
          <w:rFonts w:ascii="Times New Roman" w:hAnsi="Times New Roman" w:cs="Times New Roman"/>
          <w:b/>
          <w:color w:val="000000"/>
          <w:sz w:val="28"/>
          <w:szCs w:val="28"/>
        </w:rPr>
        <w:t>Справка о состоянии законодательства</w:t>
      </w:r>
    </w:p>
    <w:p w:rsidR="002A1FAA" w:rsidRPr="002A1FAA" w:rsidRDefault="002A1FAA" w:rsidP="002A1FAA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0"/>
        </w:rPr>
      </w:pPr>
    </w:p>
    <w:p w:rsidR="002A1FAA" w:rsidRPr="002A1FAA" w:rsidRDefault="002A1FAA" w:rsidP="002A1FA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2A1FAA">
        <w:rPr>
          <w:rFonts w:ascii="Times New Roman" w:hAnsi="Times New Roman" w:cs="Times New Roman"/>
          <w:sz w:val="28"/>
        </w:rPr>
        <w:t>В случае принятия решения «</w:t>
      </w:r>
      <w:r w:rsidRPr="002A1FAA">
        <w:rPr>
          <w:rFonts w:ascii="Times New Roman" w:hAnsi="Times New Roman" w:cs="Times New Roman"/>
          <w:sz w:val="28"/>
          <w:szCs w:val="28"/>
        </w:rPr>
        <w:t>Об утверждении положения о порядке списания муниципального имущества</w:t>
      </w:r>
      <w:r>
        <w:rPr>
          <w:rFonts w:ascii="Times New Roman" w:hAnsi="Times New Roman" w:cs="Times New Roman"/>
          <w:sz w:val="28"/>
        </w:rPr>
        <w:t xml:space="preserve">» потребуется </w:t>
      </w:r>
      <w:r w:rsidRPr="002A1FAA">
        <w:rPr>
          <w:rFonts w:ascii="Times New Roman" w:hAnsi="Times New Roman" w:cs="Times New Roman"/>
          <w:sz w:val="28"/>
        </w:rPr>
        <w:t>признани</w:t>
      </w:r>
      <w:r>
        <w:rPr>
          <w:rFonts w:ascii="Times New Roman" w:hAnsi="Times New Roman" w:cs="Times New Roman"/>
          <w:sz w:val="28"/>
        </w:rPr>
        <w:t>е</w:t>
      </w:r>
      <w:r w:rsidR="00CF4537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A1FAA">
        <w:rPr>
          <w:rFonts w:ascii="Times New Roman" w:hAnsi="Times New Roman" w:cs="Times New Roman"/>
          <w:sz w:val="28"/>
        </w:rPr>
        <w:t>утратившим</w:t>
      </w:r>
      <w:proofErr w:type="gramEnd"/>
      <w:r w:rsidRPr="002A1FAA">
        <w:rPr>
          <w:rFonts w:ascii="Times New Roman" w:hAnsi="Times New Roman" w:cs="Times New Roman"/>
          <w:sz w:val="28"/>
        </w:rPr>
        <w:t xml:space="preserve"> силу</w:t>
      </w:r>
      <w:r w:rsidR="00CF4537">
        <w:rPr>
          <w:rFonts w:ascii="Times New Roman" w:hAnsi="Times New Roman" w:cs="Times New Roman"/>
          <w:sz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A1FAA">
        <w:rPr>
          <w:rFonts w:ascii="Times New Roman" w:hAnsi="Times New Roman" w:cs="Times New Roman"/>
          <w:sz w:val="28"/>
          <w:szCs w:val="28"/>
        </w:rPr>
        <w:t xml:space="preserve"> Думы Мошенского муниципального района от 28.12.2011 №132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1FAA">
        <w:rPr>
          <w:rFonts w:ascii="Times New Roman" w:hAnsi="Times New Roman" w:cs="Times New Roman"/>
          <w:sz w:val="28"/>
          <w:szCs w:val="28"/>
        </w:rPr>
        <w:t>Об утверждении Положения о порядке списания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FAA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2A1FAA" w:rsidRPr="002A1FAA" w:rsidRDefault="002A1FAA" w:rsidP="002A1F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к проекту решения Думы</w:t>
      </w:r>
      <w:r w:rsidR="00CF453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«Об утверждении положения о порядке списания муниципального имущества»</w:t>
      </w:r>
    </w:p>
    <w:p w:rsidR="002A1FAA" w:rsidRPr="002A1FAA" w:rsidRDefault="002A1FAA" w:rsidP="002A1FAA">
      <w:pPr>
        <w:pStyle w:val="a9"/>
      </w:pPr>
    </w:p>
    <w:p w:rsidR="002A1FAA" w:rsidRPr="002A1FAA" w:rsidRDefault="002A1FAA" w:rsidP="002A1F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Данное решение принимается в</w:t>
      </w:r>
      <w:r w:rsidRPr="002A1FAA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 октября 2003 года N 131-ФЗ "Об общих принципах организации местного самоуправления в Российской Федерации", Уставом Мошенского муниципального округа Новгородской области, Положением о порядке управления и распоряжения имуществом Мошенского муниципального округа Новгородской области, утвержденным решением Думы Мошенского муниципального округа Новгородской области от 20.02.2025 №232</w:t>
      </w:r>
      <w:proofErr w:type="gramEnd"/>
    </w:p>
    <w:p w:rsidR="004861E2" w:rsidRPr="002A1FAA" w:rsidRDefault="004861E2" w:rsidP="002A1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861E2" w:rsidRPr="002A1FAA" w:rsidSect="009C421B">
      <w:footerReference w:type="default" r:id="rId16"/>
      <w:footerReference w:type="firs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47" w:rsidRDefault="00912347" w:rsidP="009C421B">
      <w:pPr>
        <w:spacing w:after="0" w:line="240" w:lineRule="auto"/>
      </w:pPr>
      <w:r>
        <w:separator/>
      </w:r>
    </w:p>
  </w:endnote>
  <w:endnote w:type="continuationSeparator" w:id="0">
    <w:p w:rsidR="00912347" w:rsidRDefault="00912347" w:rsidP="009C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FE2" w:rsidRDefault="00F90FE2" w:rsidP="009C421B">
    <w:pPr>
      <w:pStyle w:val="a5"/>
      <w:tabs>
        <w:tab w:val="left" w:pos="7797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FE2" w:rsidRPr="009C421B" w:rsidRDefault="00F90FE2" w:rsidP="009C421B">
    <w:pPr>
      <w:pStyle w:val="a5"/>
      <w:tabs>
        <w:tab w:val="left" w:pos="7797"/>
      </w:tabs>
      <w:rPr>
        <w:rFonts w:ascii="Times New Roman" w:hAnsi="Times New Roman" w:cs="Times New Roman"/>
        <w:sz w:val="20"/>
      </w:rPr>
    </w:pPr>
    <w:r w:rsidRPr="009C421B">
      <w:rPr>
        <w:rFonts w:ascii="Times New Roman" w:hAnsi="Times New Roman" w:cs="Times New Roman"/>
        <w:sz w:val="20"/>
      </w:rPr>
      <w:t>Проект подготовил и завизировал председатель КУМИ</w:t>
    </w:r>
    <w:r w:rsidRPr="009C421B">
      <w:rPr>
        <w:rFonts w:ascii="Times New Roman" w:hAnsi="Times New Roman" w:cs="Times New Roman"/>
        <w:sz w:val="20"/>
      </w:rPr>
      <w:tab/>
      <w:t>Никифорова В.В.</w:t>
    </w:r>
  </w:p>
  <w:p w:rsidR="00F90FE2" w:rsidRDefault="00F90FE2" w:rsidP="009C421B">
    <w:pPr>
      <w:pStyle w:val="a5"/>
      <w:tabs>
        <w:tab w:val="left" w:pos="7797"/>
      </w:tabs>
    </w:pPr>
    <w:r w:rsidRPr="009C421B">
      <w:rPr>
        <w:rFonts w:ascii="Times New Roman" w:hAnsi="Times New Roman" w:cs="Times New Roman"/>
        <w:sz w:val="20"/>
      </w:rPr>
      <w:t>Лист согласования прилагается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47" w:rsidRDefault="00912347" w:rsidP="009C421B">
      <w:pPr>
        <w:spacing w:after="0" w:line="240" w:lineRule="auto"/>
      </w:pPr>
      <w:r>
        <w:separator/>
      </w:r>
    </w:p>
  </w:footnote>
  <w:footnote w:type="continuationSeparator" w:id="0">
    <w:p w:rsidR="00912347" w:rsidRDefault="00912347" w:rsidP="009C4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4C"/>
    <w:rsid w:val="002A1FAA"/>
    <w:rsid w:val="003F0553"/>
    <w:rsid w:val="00404C53"/>
    <w:rsid w:val="004861E2"/>
    <w:rsid w:val="00747A1A"/>
    <w:rsid w:val="00912347"/>
    <w:rsid w:val="009C421B"/>
    <w:rsid w:val="00A8684C"/>
    <w:rsid w:val="00BD7B11"/>
    <w:rsid w:val="00BF6CD2"/>
    <w:rsid w:val="00CF4537"/>
    <w:rsid w:val="00F90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C421B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9C4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421B"/>
  </w:style>
  <w:style w:type="paragraph" w:styleId="a5">
    <w:name w:val="footer"/>
    <w:basedOn w:val="a"/>
    <w:link w:val="a6"/>
    <w:unhideWhenUsed/>
    <w:rsid w:val="009C4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C421B"/>
  </w:style>
  <w:style w:type="paragraph" w:styleId="a7">
    <w:name w:val="Balloon Text"/>
    <w:basedOn w:val="a"/>
    <w:link w:val="a8"/>
    <w:uiPriority w:val="99"/>
    <w:semiHidden/>
    <w:unhideWhenUsed/>
    <w:rsid w:val="009C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21B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2A1FA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A1F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1F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A1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3F05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C421B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9C4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421B"/>
  </w:style>
  <w:style w:type="paragraph" w:styleId="a5">
    <w:name w:val="footer"/>
    <w:basedOn w:val="a"/>
    <w:link w:val="a6"/>
    <w:unhideWhenUsed/>
    <w:rsid w:val="009C4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C421B"/>
  </w:style>
  <w:style w:type="paragraph" w:styleId="a7">
    <w:name w:val="Balloon Text"/>
    <w:basedOn w:val="a"/>
    <w:link w:val="a8"/>
    <w:uiPriority w:val="99"/>
    <w:semiHidden/>
    <w:unhideWhenUsed/>
    <w:rsid w:val="009C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21B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2A1FA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A1F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1F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A1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3F05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Dmitrieva\Downloads\&#1056;&#1077;&#1096;&#1077;&#1085;&#1080;&#1077;%20&#1057;&#1086;&#1074;&#1077;&#1090;&#1072;%20&#1076;&#1077;&#1087;&#1091;&#1090;&#1072;&#1090;&#1086;&#1074;%20&#1075;.%20&#1041;&#1086;&#1088;&#1086;&#1074;&#1080;&#1095;&#1080;%20&#1086;&#1090;%2016.05.2017%20N%20116%20%20&#1054;&#1073;.docx" TargetMode="External"/><Relationship Id="rId13" Type="http://schemas.openxmlformats.org/officeDocument/2006/relationships/hyperlink" Target="file:///C:\Users\SDmitrieva\Downloads\&#1056;&#1077;&#1096;&#1077;&#1085;&#1080;&#1077;%20&#1057;&#1086;&#1074;&#1077;&#1090;&#1072;%20&#1076;&#1077;&#1087;&#1091;&#1090;&#1072;&#1090;&#1086;&#1074;%20&#1075;.%20&#1041;&#1086;&#1088;&#1086;&#1074;&#1080;&#1095;&#1080;%20&#1086;&#1090;%2016.05.2017%20N%20116%20%20&#1054;&#1073;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SDmitrieva\Downloads\&#1056;&#1077;&#1096;&#1077;&#1085;&#1080;&#1077;%20&#1057;&#1086;&#1074;&#1077;&#1090;&#1072;%20&#1076;&#1077;&#1087;&#1091;&#1090;&#1072;&#1090;&#1086;&#1074;%20&#1075;.%20&#1041;&#1086;&#1088;&#1086;&#1074;&#1080;&#1095;&#1080;%20&#1086;&#1090;%2016.05.2017%20N%20116%20%20&#1054;&#1073;.docx" TargetMode="External"/><Relationship Id="rId12" Type="http://schemas.openxmlformats.org/officeDocument/2006/relationships/hyperlink" Target="file:///C:\Users\SDmitrieva\Downloads\&#1056;&#1077;&#1096;&#1077;&#1085;&#1080;&#1077;%20&#1057;&#1086;&#1074;&#1077;&#1090;&#1072;%20&#1076;&#1077;&#1087;&#1091;&#1090;&#1072;&#1090;&#1086;&#1074;%20&#1075;.%20&#1041;&#1086;&#1088;&#1086;&#1074;&#1080;&#1095;&#1080;%20&#1086;&#1090;%2016.05.2017%20N%20116%20%20&#1054;&#1073;.docx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SDmitrieva\Downloads\&#1056;&#1077;&#1096;&#1077;&#1085;&#1080;&#1077;%20&#1057;&#1086;&#1074;&#1077;&#1090;&#1072;%20&#1076;&#1077;&#1087;&#1091;&#1090;&#1072;&#1090;&#1086;&#1074;%20&#1075;.%20&#1041;&#1086;&#1088;&#1086;&#1074;&#1080;&#1095;&#1080;%20&#1086;&#1090;%2016.05.2017%20N%20116%20%20&#1054;&#1073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SDmitrieva\Downloads\&#1056;&#1077;&#1096;&#1077;&#1085;&#1080;&#1077;%20&#1057;&#1086;&#1074;&#1077;&#1090;&#1072;%20&#1076;&#1077;&#1087;&#1091;&#1090;&#1072;&#1090;&#1086;&#1074;%20&#1075;.%20&#1041;&#1086;&#1088;&#1086;&#1074;&#1080;&#1095;&#1080;%20&#1086;&#1090;%2016.05.2017%20N%20116%20%20&#1054;&#1073;.docx" TargetMode="External"/><Relationship Id="rId10" Type="http://schemas.openxmlformats.org/officeDocument/2006/relationships/hyperlink" Target="file:///C:\Users\SDmitrieva\Downloads\&#1056;&#1077;&#1096;&#1077;&#1085;&#1080;&#1077;%20&#1057;&#1086;&#1074;&#1077;&#1090;&#1072;%20&#1076;&#1077;&#1087;&#1091;&#1090;&#1072;&#1090;&#1086;&#1074;%20&#1075;.%20&#1041;&#1086;&#1088;&#1086;&#1074;&#1080;&#1095;&#1080;%20&#1086;&#1090;%2016.05.2017%20N%20116%20%20&#1054;&#1073;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SDmitrieva\Downloads\&#1056;&#1077;&#1096;&#1077;&#1085;&#1080;&#1077;%20&#1057;&#1086;&#1074;&#1077;&#1090;&#1072;%20&#1076;&#1077;&#1087;&#1091;&#1090;&#1072;&#1090;&#1086;&#1074;%20&#1075;.%20&#1041;&#1086;&#1088;&#1086;&#1074;&#1080;&#1095;&#1080;%20&#1086;&#1090;%2016.05.2017%20N%20116%20%20&#1054;&#1073;.docx" TargetMode="External"/><Relationship Id="rId14" Type="http://schemas.openxmlformats.org/officeDocument/2006/relationships/hyperlink" Target="file:///C:\Users\SDmitrieva\Downloads\&#1056;&#1077;&#1096;&#1077;&#1085;&#1080;&#1077;%20&#1057;&#1086;&#1074;&#1077;&#1090;&#1072;%20&#1076;&#1077;&#1087;&#1091;&#1090;&#1072;&#1090;&#1086;&#1074;%20&#1075;.%20&#1041;&#1086;&#1088;&#1086;&#1074;&#1080;&#1095;&#1080;%20&#1086;&#1090;%2016.05.2017%20N%20116%20%20&#1054;&#107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3259</Words>
  <Characters>18578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Светлана Дмитриева</cp:lastModifiedBy>
  <cp:revision>2</cp:revision>
  <cp:lastPrinted>2025-04-11T07:28:00Z</cp:lastPrinted>
  <dcterms:created xsi:type="dcterms:W3CDTF">2025-04-11T11:17:00Z</dcterms:created>
  <dcterms:modified xsi:type="dcterms:W3CDTF">2025-04-11T11:17:00Z</dcterms:modified>
</cp:coreProperties>
</file>