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113" w:rsidRDefault="00016A86" w:rsidP="00016A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16A86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016A86" w:rsidRDefault="00016A86" w:rsidP="00016A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отчету о результатах контрольной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деятельности органа внутреннего муниципального финансового контроля комитета финансов Администрации Мошенского муниципального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202</w:t>
      </w:r>
      <w:r w:rsidR="00E62E3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16A86" w:rsidRDefault="00016A86" w:rsidP="00016A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53562" w:rsidRDefault="00016A86" w:rsidP="00BA129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Комитет финансов  Администрации Мошенского муниципального района </w:t>
      </w:r>
      <w:r w:rsidR="001C7697">
        <w:rPr>
          <w:rFonts w:ascii="Times New Roman" w:hAnsi="Times New Roman" w:cs="Times New Roman"/>
          <w:sz w:val="28"/>
          <w:szCs w:val="28"/>
        </w:rPr>
        <w:t xml:space="preserve">(далее – комитет финансов) </w:t>
      </w:r>
      <w:r w:rsidR="001C3D9E">
        <w:rPr>
          <w:rFonts w:ascii="Times New Roman" w:hAnsi="Times New Roman" w:cs="Times New Roman"/>
          <w:sz w:val="28"/>
          <w:szCs w:val="28"/>
        </w:rPr>
        <w:t>осуществляет контроль в финансово-бюджетной сфере в соответствии с полномочиями, определенными статьей 269.2 «Бюджетного Кодекса Российской Федерации» от 31.07.1998 № 145-ФЗ, частью 8 статьи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44-ФЗ).</w:t>
      </w:r>
      <w:proofErr w:type="gramEnd"/>
      <w:r w:rsidR="001C3D9E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BA1293">
        <w:rPr>
          <w:rFonts w:ascii="Times New Roman" w:hAnsi="Times New Roman" w:cs="Times New Roman"/>
          <w:sz w:val="28"/>
          <w:szCs w:val="28"/>
        </w:rPr>
        <w:t>Решения Думы</w:t>
      </w:r>
      <w:r w:rsidR="001C3D9E">
        <w:rPr>
          <w:rFonts w:ascii="Times New Roman" w:hAnsi="Times New Roman" w:cs="Times New Roman"/>
          <w:sz w:val="28"/>
          <w:szCs w:val="28"/>
        </w:rPr>
        <w:t xml:space="preserve"> Администрации Мошенского муниципального </w:t>
      </w:r>
      <w:r w:rsidR="001C3D9E" w:rsidRPr="00BA1293">
        <w:rPr>
          <w:rFonts w:ascii="Times New Roman" w:hAnsi="Times New Roman" w:cs="Times New Roman"/>
          <w:sz w:val="28"/>
          <w:szCs w:val="28"/>
        </w:rPr>
        <w:t>района от</w:t>
      </w:r>
      <w:r w:rsidR="00BA1293" w:rsidRPr="00BA1293">
        <w:rPr>
          <w:rFonts w:ascii="Times New Roman" w:hAnsi="Times New Roman" w:cs="Times New Roman"/>
          <w:sz w:val="28"/>
          <w:szCs w:val="28"/>
        </w:rPr>
        <w:t xml:space="preserve"> 23.06.2014</w:t>
      </w:r>
      <w:r w:rsidR="001C3D9E" w:rsidRPr="00BA1293">
        <w:rPr>
          <w:rFonts w:ascii="Times New Roman" w:hAnsi="Times New Roman" w:cs="Times New Roman"/>
          <w:sz w:val="28"/>
          <w:szCs w:val="28"/>
        </w:rPr>
        <w:t xml:space="preserve"> </w:t>
      </w:r>
      <w:r w:rsidR="00F53562" w:rsidRPr="00BA1293">
        <w:rPr>
          <w:rFonts w:ascii="Times New Roman" w:hAnsi="Times New Roman" w:cs="Times New Roman"/>
          <w:sz w:val="28"/>
          <w:szCs w:val="28"/>
        </w:rPr>
        <w:t>№</w:t>
      </w:r>
      <w:r w:rsidR="00BA1293">
        <w:rPr>
          <w:rFonts w:ascii="Times New Roman" w:hAnsi="Times New Roman" w:cs="Times New Roman"/>
          <w:sz w:val="28"/>
          <w:szCs w:val="28"/>
        </w:rPr>
        <w:t xml:space="preserve"> 383</w:t>
      </w:r>
      <w:r w:rsidR="00BA1293" w:rsidRPr="00BA1293">
        <w:rPr>
          <w:b/>
          <w:sz w:val="28"/>
        </w:rPr>
        <w:t xml:space="preserve"> </w:t>
      </w:r>
      <w:r w:rsidR="00BA1293">
        <w:rPr>
          <w:b/>
          <w:sz w:val="28"/>
        </w:rPr>
        <w:t>«</w:t>
      </w:r>
      <w:r w:rsidR="00BA1293" w:rsidRPr="00BA1293">
        <w:rPr>
          <w:rFonts w:ascii="Times New Roman" w:hAnsi="Times New Roman" w:cs="Times New Roman"/>
          <w:sz w:val="28"/>
        </w:rPr>
        <w:t>Об органе местного самоуправления Мошенского муниципального района, уполномоченном на осуществление</w:t>
      </w:r>
      <w:r w:rsidR="00BA1293">
        <w:rPr>
          <w:rFonts w:ascii="Times New Roman" w:hAnsi="Times New Roman" w:cs="Times New Roman"/>
          <w:sz w:val="28"/>
        </w:rPr>
        <w:t xml:space="preserve"> </w:t>
      </w:r>
      <w:r w:rsidR="00BA1293" w:rsidRPr="00BA1293">
        <w:rPr>
          <w:rFonts w:ascii="Times New Roman" w:hAnsi="Times New Roman" w:cs="Times New Roman"/>
          <w:sz w:val="28"/>
        </w:rPr>
        <w:t>контроля в сфере закупок</w:t>
      </w:r>
      <w:r w:rsidR="00BA1293">
        <w:rPr>
          <w:rFonts w:ascii="Times New Roman" w:hAnsi="Times New Roman" w:cs="Times New Roman"/>
          <w:sz w:val="28"/>
        </w:rPr>
        <w:t>»</w:t>
      </w:r>
      <w:r w:rsidR="00F53562">
        <w:rPr>
          <w:rFonts w:ascii="Times New Roman" w:hAnsi="Times New Roman" w:cs="Times New Roman"/>
          <w:sz w:val="28"/>
          <w:szCs w:val="28"/>
        </w:rPr>
        <w:t>, комитет финансов является уполномоченным на осуществление контроля в сфере закупок.</w:t>
      </w:r>
      <w:r w:rsidR="001C3D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6A86" w:rsidRPr="00746D4C" w:rsidRDefault="000162BE" w:rsidP="00BA12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E37">
        <w:rPr>
          <w:rFonts w:ascii="Times New Roman" w:hAnsi="Times New Roman" w:cs="Times New Roman"/>
          <w:sz w:val="28"/>
          <w:szCs w:val="28"/>
        </w:rPr>
        <w:t>О</w:t>
      </w:r>
      <w:r w:rsidR="00D1704A" w:rsidRPr="00E62E37">
        <w:rPr>
          <w:rFonts w:ascii="Times New Roman" w:hAnsi="Times New Roman" w:cs="Times New Roman"/>
          <w:sz w:val="28"/>
          <w:szCs w:val="28"/>
        </w:rPr>
        <w:t>бязанности по внутреннему муниципальному финансовому контролю</w:t>
      </w:r>
      <w:r w:rsidRPr="00E62E37">
        <w:rPr>
          <w:rFonts w:ascii="Times New Roman" w:hAnsi="Times New Roman" w:cs="Times New Roman"/>
          <w:sz w:val="28"/>
          <w:szCs w:val="28"/>
        </w:rPr>
        <w:t xml:space="preserve"> возложены </w:t>
      </w:r>
      <w:r w:rsidR="00D1704A" w:rsidRPr="00E62E37">
        <w:rPr>
          <w:rFonts w:ascii="Times New Roman" w:hAnsi="Times New Roman" w:cs="Times New Roman"/>
          <w:sz w:val="28"/>
          <w:szCs w:val="28"/>
        </w:rPr>
        <w:t>на главного специалиста отдела бухгалтерского учета и отчетности</w:t>
      </w:r>
      <w:r w:rsidRPr="00E62E37">
        <w:rPr>
          <w:rFonts w:ascii="Times New Roman" w:hAnsi="Times New Roman" w:cs="Times New Roman"/>
          <w:sz w:val="28"/>
          <w:szCs w:val="28"/>
        </w:rPr>
        <w:t>.</w:t>
      </w:r>
      <w:r w:rsidR="001C7697" w:rsidRPr="00E62E37">
        <w:rPr>
          <w:rFonts w:ascii="Times New Roman" w:hAnsi="Times New Roman" w:cs="Times New Roman"/>
          <w:sz w:val="28"/>
          <w:szCs w:val="28"/>
        </w:rPr>
        <w:t xml:space="preserve"> </w:t>
      </w:r>
      <w:r w:rsidR="00F53562" w:rsidRPr="00746D4C">
        <w:rPr>
          <w:rFonts w:ascii="Times New Roman" w:hAnsi="Times New Roman" w:cs="Times New Roman"/>
          <w:sz w:val="28"/>
          <w:szCs w:val="28"/>
        </w:rPr>
        <w:t>В 202</w:t>
      </w:r>
      <w:r w:rsidR="00D1673F" w:rsidRPr="00746D4C">
        <w:rPr>
          <w:rFonts w:ascii="Times New Roman" w:hAnsi="Times New Roman" w:cs="Times New Roman"/>
          <w:sz w:val="28"/>
          <w:szCs w:val="28"/>
        </w:rPr>
        <w:t>1</w:t>
      </w:r>
      <w:r w:rsidR="00F53562" w:rsidRPr="00746D4C">
        <w:rPr>
          <w:rFonts w:ascii="Times New Roman" w:hAnsi="Times New Roman" w:cs="Times New Roman"/>
          <w:sz w:val="28"/>
          <w:szCs w:val="28"/>
        </w:rPr>
        <w:t xml:space="preserve"> году сотрудник</w:t>
      </w:r>
      <w:r w:rsidR="001211A7" w:rsidRPr="00746D4C">
        <w:rPr>
          <w:rFonts w:ascii="Times New Roman" w:hAnsi="Times New Roman" w:cs="Times New Roman"/>
          <w:sz w:val="28"/>
          <w:szCs w:val="28"/>
        </w:rPr>
        <w:t xml:space="preserve"> участвовал в </w:t>
      </w:r>
      <w:proofErr w:type="spellStart"/>
      <w:r w:rsidR="001211A7" w:rsidRPr="00746D4C">
        <w:rPr>
          <w:rFonts w:ascii="Times New Roman" w:hAnsi="Times New Roman" w:cs="Times New Roman"/>
          <w:sz w:val="28"/>
          <w:szCs w:val="28"/>
        </w:rPr>
        <w:t>вебинарах</w:t>
      </w:r>
      <w:proofErr w:type="spellEnd"/>
      <w:r w:rsidR="000B6E17" w:rsidRPr="00746D4C">
        <w:rPr>
          <w:rFonts w:ascii="Times New Roman" w:hAnsi="Times New Roman" w:cs="Times New Roman"/>
          <w:sz w:val="28"/>
          <w:szCs w:val="28"/>
        </w:rPr>
        <w:t>.</w:t>
      </w:r>
    </w:p>
    <w:p w:rsidR="007E3831" w:rsidRPr="00746D4C" w:rsidRDefault="007E3831" w:rsidP="00F535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D4C">
        <w:rPr>
          <w:rFonts w:ascii="Times New Roman" w:hAnsi="Times New Roman" w:cs="Times New Roman"/>
          <w:sz w:val="28"/>
          <w:szCs w:val="28"/>
        </w:rPr>
        <w:t xml:space="preserve">Объем финансовых средств, выделенных в отчетном периоде на содержание главного специалиста комитета финансов, составляет </w:t>
      </w:r>
      <w:r w:rsidR="00746D4C" w:rsidRPr="00746D4C">
        <w:rPr>
          <w:rFonts w:ascii="Times New Roman" w:hAnsi="Times New Roman" w:cs="Times New Roman"/>
          <w:sz w:val="28"/>
          <w:szCs w:val="28"/>
        </w:rPr>
        <w:t>330155,27</w:t>
      </w:r>
      <w:r w:rsidR="00523CF8" w:rsidRPr="00746D4C">
        <w:rPr>
          <w:rFonts w:ascii="Times New Roman" w:hAnsi="Times New Roman" w:cs="Times New Roman"/>
          <w:sz w:val="28"/>
          <w:szCs w:val="28"/>
        </w:rPr>
        <w:t xml:space="preserve"> </w:t>
      </w:r>
      <w:r w:rsidRPr="00746D4C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:rsidR="007E3831" w:rsidRPr="00E62E37" w:rsidRDefault="007E3831" w:rsidP="00F535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E37">
        <w:rPr>
          <w:rFonts w:ascii="Times New Roman" w:hAnsi="Times New Roman" w:cs="Times New Roman"/>
          <w:sz w:val="28"/>
          <w:szCs w:val="28"/>
        </w:rPr>
        <w:t>Расходы, связанные с привлечением для проведения контрольных мероприятий специалистов иных организаций, незави</w:t>
      </w:r>
      <w:r w:rsidR="00994E59" w:rsidRPr="00E62E37">
        <w:rPr>
          <w:rFonts w:ascii="Times New Roman" w:hAnsi="Times New Roman" w:cs="Times New Roman"/>
          <w:sz w:val="28"/>
          <w:szCs w:val="28"/>
        </w:rPr>
        <w:t>симых экспертов, не осуществляли</w:t>
      </w:r>
      <w:r w:rsidRPr="00E62E37">
        <w:rPr>
          <w:rFonts w:ascii="Times New Roman" w:hAnsi="Times New Roman" w:cs="Times New Roman"/>
          <w:sz w:val="28"/>
          <w:szCs w:val="28"/>
        </w:rPr>
        <w:t>сь.</w:t>
      </w:r>
    </w:p>
    <w:p w:rsidR="00E62E37" w:rsidRPr="00E62E37" w:rsidRDefault="00E62E37" w:rsidP="00E62E3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E37">
        <w:rPr>
          <w:rFonts w:ascii="Times New Roman" w:hAnsi="Times New Roman" w:cs="Times New Roman"/>
          <w:sz w:val="28"/>
          <w:szCs w:val="28"/>
        </w:rPr>
        <w:t>План контрольных мероприятий, утвержденный приказом комитета финансов от 25.12.2020 № 70 (с изменениями), выполнен своевременно и в полном объеме. План контрольных мероприятий по контролю в сфере закупок, утвержденный приказом комитета финансов от 25.12.2020 № 71 (с изменениями), выполнен своевременно и в полном объеме.</w:t>
      </w:r>
    </w:p>
    <w:p w:rsidR="00E62E37" w:rsidRPr="00E62E37" w:rsidRDefault="00E62E37" w:rsidP="00E62E3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:rsidR="00485A5C" w:rsidRPr="00FE0C06" w:rsidRDefault="00485A5C" w:rsidP="00F535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C06">
        <w:rPr>
          <w:rFonts w:ascii="Times New Roman" w:hAnsi="Times New Roman" w:cs="Times New Roman"/>
          <w:sz w:val="28"/>
          <w:szCs w:val="28"/>
        </w:rPr>
        <w:t>Комитетом финансов проведено 1</w:t>
      </w:r>
      <w:r w:rsidR="00FE0C06" w:rsidRPr="00FE0C06">
        <w:rPr>
          <w:rFonts w:ascii="Times New Roman" w:hAnsi="Times New Roman" w:cs="Times New Roman"/>
          <w:sz w:val="28"/>
          <w:szCs w:val="28"/>
        </w:rPr>
        <w:t>3</w:t>
      </w:r>
      <w:r w:rsidRPr="00FE0C06">
        <w:rPr>
          <w:rFonts w:ascii="Times New Roman" w:hAnsi="Times New Roman" w:cs="Times New Roman"/>
          <w:sz w:val="28"/>
          <w:szCs w:val="28"/>
        </w:rPr>
        <w:t xml:space="preserve"> контрольных мероприятий. Из них</w:t>
      </w:r>
      <w:r w:rsidR="00FE0C06" w:rsidRPr="00FE0C06">
        <w:rPr>
          <w:rFonts w:ascii="Times New Roman" w:hAnsi="Times New Roman" w:cs="Times New Roman"/>
          <w:sz w:val="28"/>
          <w:szCs w:val="28"/>
        </w:rPr>
        <w:t>: плановых – 11, внеплановых – 2</w:t>
      </w:r>
      <w:r w:rsidRPr="00FE0C06">
        <w:rPr>
          <w:rFonts w:ascii="Times New Roman" w:hAnsi="Times New Roman" w:cs="Times New Roman"/>
          <w:sz w:val="28"/>
          <w:szCs w:val="28"/>
        </w:rPr>
        <w:t>.</w:t>
      </w:r>
    </w:p>
    <w:p w:rsidR="00675B84" w:rsidRPr="004A4902" w:rsidRDefault="00675B84" w:rsidP="00675B84">
      <w:pPr>
        <w:pStyle w:val="a3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A4902">
        <w:rPr>
          <w:rFonts w:ascii="Times New Roman" w:hAnsi="Times New Roman"/>
          <w:sz w:val="28"/>
          <w:szCs w:val="28"/>
        </w:rPr>
        <w:t>В результате контрольных мероприятий выявлены следующие нарушения:</w:t>
      </w:r>
    </w:p>
    <w:p w:rsidR="004A4902" w:rsidRPr="00D22EC9" w:rsidRDefault="004A4902" w:rsidP="004A490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Допущено н</w:t>
      </w:r>
      <w:r w:rsidRPr="00D22EC9">
        <w:rPr>
          <w:rFonts w:ascii="Times New Roman" w:hAnsi="Times New Roman" w:cs="Times New Roman"/>
          <w:sz w:val="28"/>
          <w:szCs w:val="28"/>
        </w:rPr>
        <w:t>еэффективное использование бюджетных средств</w:t>
      </w:r>
      <w:r>
        <w:rPr>
          <w:rFonts w:ascii="Times New Roman" w:hAnsi="Times New Roman" w:cs="Times New Roman"/>
          <w:sz w:val="28"/>
          <w:szCs w:val="28"/>
        </w:rPr>
        <w:t xml:space="preserve"> (пени, штрафы, госпошлины). Объем нарушений –106225,57 рублей.</w:t>
      </w:r>
      <w:r w:rsidRPr="00D22E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4902" w:rsidRPr="00FE222F" w:rsidRDefault="004A4902" w:rsidP="004A4902">
      <w:pPr>
        <w:pStyle w:val="a3"/>
        <w:numPr>
          <w:ilvl w:val="0"/>
          <w:numId w:val="1"/>
        </w:numPr>
        <w:spacing w:after="0"/>
        <w:ind w:left="0" w:right="14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222F">
        <w:rPr>
          <w:rFonts w:ascii="Times New Roman" w:hAnsi="Times New Roman"/>
          <w:sz w:val="28"/>
          <w:szCs w:val="28"/>
        </w:rPr>
        <w:lastRenderedPageBreak/>
        <w:t>Необоснованно начислено и выплачено из фонда оплаты труда денежных сре</w:t>
      </w:r>
      <w:proofErr w:type="gramStart"/>
      <w:r w:rsidRPr="00FE222F">
        <w:rPr>
          <w:rFonts w:ascii="Times New Roman" w:hAnsi="Times New Roman"/>
          <w:sz w:val="28"/>
          <w:szCs w:val="28"/>
        </w:rPr>
        <w:t>дств в с</w:t>
      </w:r>
      <w:proofErr w:type="gramEnd"/>
      <w:r w:rsidRPr="00FE222F">
        <w:rPr>
          <w:rFonts w:ascii="Times New Roman" w:hAnsi="Times New Roman"/>
          <w:sz w:val="28"/>
          <w:szCs w:val="28"/>
        </w:rPr>
        <w:t xml:space="preserve">умме </w:t>
      </w:r>
      <w:r>
        <w:rPr>
          <w:rFonts w:ascii="Times New Roman" w:hAnsi="Times New Roman"/>
          <w:sz w:val="28"/>
          <w:szCs w:val="28"/>
        </w:rPr>
        <w:t>191183,13</w:t>
      </w:r>
      <w:r w:rsidRPr="00FE222F">
        <w:rPr>
          <w:rFonts w:ascii="Times New Roman" w:hAnsi="Times New Roman"/>
          <w:sz w:val="28"/>
          <w:szCs w:val="28"/>
        </w:rPr>
        <w:t xml:space="preserve"> рублей.</w:t>
      </w:r>
    </w:p>
    <w:p w:rsidR="004A4902" w:rsidRPr="00FE222F" w:rsidRDefault="004A4902" w:rsidP="004A4902">
      <w:pPr>
        <w:pStyle w:val="a3"/>
        <w:numPr>
          <w:ilvl w:val="0"/>
          <w:numId w:val="1"/>
        </w:numPr>
        <w:spacing w:after="0"/>
        <w:ind w:left="0" w:right="14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Допускались арифметические ошибки при расчете (перерасчете) заработной платы. Недоплата – 20018,69 рублей.</w:t>
      </w:r>
    </w:p>
    <w:p w:rsidR="004A4902" w:rsidRPr="0030034A" w:rsidRDefault="004A4902" w:rsidP="004A4902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right="141" w:firstLine="709"/>
        <w:jc w:val="both"/>
        <w:rPr>
          <w:rStyle w:val="1"/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0034A">
        <w:rPr>
          <w:rStyle w:val="1"/>
          <w:rFonts w:ascii="Times New Roman" w:eastAsia="Calibri" w:hAnsi="Times New Roman" w:cs="Times New Roman"/>
          <w:sz w:val="28"/>
          <w:szCs w:val="28"/>
        </w:rPr>
        <w:t>Большое количество вакантных штатных единиц (25,9%)</w:t>
      </w:r>
      <w:r>
        <w:rPr>
          <w:rStyle w:val="1"/>
          <w:rFonts w:ascii="Times New Roman" w:eastAsia="Calibri" w:hAnsi="Times New Roman" w:cs="Times New Roman"/>
          <w:sz w:val="28"/>
          <w:szCs w:val="28"/>
        </w:rPr>
        <w:t xml:space="preserve"> в МУП ЖКХ Мошенского муниципального района</w:t>
      </w:r>
      <w:r w:rsidRPr="0030034A">
        <w:rPr>
          <w:rStyle w:val="1"/>
          <w:rFonts w:ascii="Times New Roman" w:eastAsia="Calibri" w:hAnsi="Times New Roman" w:cs="Times New Roman"/>
          <w:sz w:val="28"/>
          <w:szCs w:val="28"/>
        </w:rPr>
        <w:t>.</w:t>
      </w:r>
    </w:p>
    <w:p w:rsidR="004A4902" w:rsidRPr="0030034A" w:rsidRDefault="004A4902" w:rsidP="004A4902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right="141"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Приказ о приеме на работу не соответствует трудовому договору. </w:t>
      </w:r>
      <w:r w:rsidRPr="003003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 нарушениями принимают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работу </w:t>
      </w:r>
      <w:r w:rsidRPr="0030034A">
        <w:rPr>
          <w:rFonts w:ascii="Times New Roman" w:eastAsia="Calibri" w:hAnsi="Times New Roman" w:cs="Times New Roman"/>
          <w:sz w:val="28"/>
          <w:szCs w:val="28"/>
          <w:lang w:eastAsia="ru-RU"/>
        </w:rPr>
        <w:t>по совместительству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3003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4A4902" w:rsidRPr="00655F35" w:rsidRDefault="004A4902" w:rsidP="004A490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четкое определение размера персонального повышающего коэффициента к окладу в Положении об оплате труда и материального стимулирования работников и протоколе заседания комиссии по определению</w:t>
      </w:r>
      <w:r w:rsidRPr="000F61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персонального повышающего коэффициента.</w:t>
      </w:r>
    </w:p>
    <w:p w:rsidR="004A4902" w:rsidRDefault="004A4902" w:rsidP="004A4902">
      <w:pPr>
        <w:pStyle w:val="a3"/>
        <w:numPr>
          <w:ilvl w:val="0"/>
          <w:numId w:val="1"/>
        </w:numPr>
        <w:spacing w:after="0"/>
        <w:ind w:left="0" w:right="141" w:firstLine="709"/>
        <w:jc w:val="both"/>
        <w:rPr>
          <w:rFonts w:ascii="Times New Roman" w:hAnsi="Times New Roman"/>
          <w:sz w:val="28"/>
          <w:szCs w:val="28"/>
        </w:rPr>
      </w:pPr>
      <w:r w:rsidRPr="0030034A">
        <w:rPr>
          <w:rFonts w:ascii="Times New Roman" w:hAnsi="Times New Roman"/>
          <w:sz w:val="28"/>
          <w:szCs w:val="28"/>
        </w:rPr>
        <w:t>В нарушение Решения</w:t>
      </w:r>
      <w:r w:rsidRPr="0030034A">
        <w:rPr>
          <w:rFonts w:ascii="Times New Roman" w:hAnsi="Times New Roman"/>
          <w:sz w:val="28"/>
          <w:szCs w:val="28"/>
          <w:lang w:eastAsia="ru-RU"/>
        </w:rPr>
        <w:t xml:space="preserve"> Российской трехсторонней комиссии по регулированию социально-трудовых отношений от 25 декабря 2018 г. «Единые рекомендации по установлению на федеральном, региональном и местном уровнях систем оплаты труда работников государственных и муниципальных учреждений на 2019 год" </w:t>
      </w:r>
      <w:r w:rsidRPr="0030034A">
        <w:rPr>
          <w:rFonts w:ascii="Times New Roman" w:hAnsi="Times New Roman"/>
          <w:sz w:val="28"/>
          <w:szCs w:val="28"/>
        </w:rPr>
        <w:t>в МБУС «МСОЦ» рабочее время тренеров, установлено исходя только из тренерской нагрузки.</w:t>
      </w:r>
    </w:p>
    <w:p w:rsidR="004A4902" w:rsidRPr="00C6574A" w:rsidRDefault="004A4902" w:rsidP="004A4902">
      <w:pPr>
        <w:pStyle w:val="a3"/>
        <w:numPr>
          <w:ilvl w:val="0"/>
          <w:numId w:val="1"/>
        </w:numPr>
        <w:spacing w:after="0"/>
        <w:ind w:left="0" w:right="141" w:firstLine="709"/>
        <w:jc w:val="both"/>
        <w:rPr>
          <w:rFonts w:ascii="Times New Roman" w:hAnsi="Times New Roman"/>
          <w:sz w:val="28"/>
          <w:szCs w:val="28"/>
        </w:rPr>
      </w:pPr>
      <w:r w:rsidRPr="00C6574A">
        <w:rPr>
          <w:rFonts w:ascii="Times New Roman" w:hAnsi="Times New Roman"/>
          <w:sz w:val="28"/>
          <w:szCs w:val="28"/>
        </w:rPr>
        <w:t xml:space="preserve">Для проезда к месту проведения соревнований используется личный транспорт без оформления договора с приложением к авансовому отчету чеков на заправку бензином. </w:t>
      </w:r>
    </w:p>
    <w:p w:rsidR="004A4902" w:rsidRDefault="004A4902" w:rsidP="004A490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87F5A">
        <w:rPr>
          <w:rFonts w:ascii="Times New Roman" w:hAnsi="Times New Roman"/>
          <w:sz w:val="28"/>
          <w:szCs w:val="28"/>
        </w:rPr>
        <w:t>Некачественное составление табелей рабочего времени.</w:t>
      </w:r>
    </w:p>
    <w:p w:rsidR="004A4902" w:rsidRPr="00246EAB" w:rsidRDefault="004A4902" w:rsidP="004A490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6EAB">
        <w:rPr>
          <w:rFonts w:ascii="Times New Roman" w:hAnsi="Times New Roman" w:cs="Times New Roman"/>
          <w:sz w:val="28"/>
          <w:szCs w:val="28"/>
        </w:rPr>
        <w:t xml:space="preserve">Нарушения по оплате труда в период командировки. </w:t>
      </w:r>
    </w:p>
    <w:p w:rsidR="004A4902" w:rsidRPr="00893873" w:rsidRDefault="004A4902" w:rsidP="004A490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3873">
        <w:rPr>
          <w:rFonts w:ascii="Times New Roman" w:hAnsi="Times New Roman"/>
          <w:sz w:val="28"/>
          <w:szCs w:val="28"/>
        </w:rPr>
        <w:t>В нарушение приказа Министерства финансов Российской Федерации от 01.12.2010 N 157н 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применению»:</w:t>
      </w:r>
    </w:p>
    <w:p w:rsidR="004A4902" w:rsidRDefault="004A4902" w:rsidP="004A4902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2BBF">
        <w:rPr>
          <w:rFonts w:ascii="Times New Roman" w:hAnsi="Times New Roman"/>
          <w:sz w:val="28"/>
          <w:szCs w:val="28"/>
        </w:rPr>
        <w:t xml:space="preserve">- </w:t>
      </w:r>
      <w:r w:rsidRPr="00122BBF">
        <w:rPr>
          <w:rFonts w:ascii="Times New Roman" w:hAnsi="Times New Roman" w:cs="Times New Roman"/>
          <w:sz w:val="28"/>
          <w:szCs w:val="28"/>
        </w:rPr>
        <w:t xml:space="preserve">отсутствует бухгалтерский учет по счету 020500000 «Расчеты по доходам» и не обеспечен </w:t>
      </w:r>
      <w:proofErr w:type="gramStart"/>
      <w:r w:rsidRPr="00122BB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22BBF">
        <w:rPr>
          <w:rFonts w:ascii="Times New Roman" w:hAnsi="Times New Roman" w:cs="Times New Roman"/>
          <w:sz w:val="28"/>
          <w:szCs w:val="28"/>
        </w:rPr>
        <w:t xml:space="preserve"> начислением и уплатой оказанных платных образовательных услуг. Объем нарушений – 1662579,39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A4902" w:rsidRDefault="004A4902" w:rsidP="004A4902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20CF3">
        <w:rPr>
          <w:rFonts w:ascii="Times New Roman" w:hAnsi="Times New Roman" w:cs="Times New Roman"/>
          <w:sz w:val="28"/>
          <w:szCs w:val="28"/>
        </w:rPr>
        <w:t>в составе основных средств числятся материальные запасы в количестве 2 единиц на сумму 17343,00 рубля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A4902" w:rsidRDefault="004A4902" w:rsidP="004A4902">
      <w:pPr>
        <w:pStyle w:val="a3"/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 ведется учет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забалансовом</w:t>
      </w:r>
      <w:proofErr w:type="spellEnd"/>
      <w:r w:rsidRPr="00C83CE6">
        <w:rPr>
          <w:rFonts w:ascii="Times New Roman" w:hAnsi="Times New Roman" w:cs="Times New Roman"/>
          <w:sz w:val="28"/>
          <w:szCs w:val="28"/>
        </w:rPr>
        <w:t xml:space="preserve"> счет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83CE6">
        <w:rPr>
          <w:rFonts w:ascii="Times New Roman" w:hAnsi="Times New Roman" w:cs="Times New Roman"/>
          <w:sz w:val="28"/>
          <w:szCs w:val="28"/>
        </w:rPr>
        <w:t xml:space="preserve"> 23.</w:t>
      </w:r>
    </w:p>
    <w:p w:rsidR="004A4902" w:rsidRPr="00A42C65" w:rsidRDefault="004A4902" w:rsidP="004A490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42C65">
        <w:rPr>
          <w:rFonts w:ascii="Times New Roman" w:hAnsi="Times New Roman"/>
          <w:sz w:val="28"/>
          <w:szCs w:val="28"/>
        </w:rPr>
        <w:t>В нарушение приказа</w:t>
      </w:r>
      <w:r w:rsidRPr="00EC5E45">
        <w:rPr>
          <w:rFonts w:ascii="Times New Roman" w:hAnsi="Times New Roman"/>
          <w:sz w:val="28"/>
          <w:szCs w:val="28"/>
        </w:rPr>
        <w:t xml:space="preserve"> № 52 </w:t>
      </w:r>
      <w:proofErr w:type="spellStart"/>
      <w:r w:rsidRPr="00EC5E45">
        <w:rPr>
          <w:rFonts w:ascii="Times New Roman" w:hAnsi="Times New Roman"/>
          <w:sz w:val="28"/>
          <w:szCs w:val="28"/>
        </w:rPr>
        <w:t>н</w:t>
      </w:r>
      <w:proofErr w:type="spellEnd"/>
      <w:r w:rsidRPr="00EC5E45">
        <w:rPr>
          <w:rFonts w:ascii="Times New Roman" w:hAnsi="Times New Roman"/>
          <w:sz w:val="28"/>
          <w:szCs w:val="28"/>
        </w:rPr>
        <w:t xml:space="preserve"> </w:t>
      </w:r>
      <w:r w:rsidRPr="00EC5E45">
        <w:rPr>
          <w:rFonts w:ascii="Times New Roman" w:hAnsi="Times New Roman"/>
          <w:sz w:val="28"/>
          <w:szCs w:val="28"/>
          <w:lang w:eastAsia="ru-RU"/>
        </w:rPr>
        <w:t>«Об утверждении форм первичных</w:t>
      </w:r>
      <w:r w:rsidRPr="00E2777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C5E45">
        <w:rPr>
          <w:rFonts w:ascii="Times New Roman" w:hAnsi="Times New Roman"/>
          <w:sz w:val="28"/>
          <w:szCs w:val="28"/>
          <w:lang w:eastAsia="ru-RU"/>
        </w:rPr>
        <w:t>учетных документов и регистров бухгалтерского учета, применяемых</w:t>
      </w:r>
      <w:r w:rsidRPr="00E27772">
        <w:rPr>
          <w:rFonts w:ascii="Times New Roman" w:hAnsi="Times New Roman"/>
          <w:sz w:val="28"/>
          <w:szCs w:val="28"/>
          <w:lang w:eastAsia="ru-RU"/>
        </w:rPr>
        <w:t xml:space="preserve"> органами государственной власти (государственными органами), органами </w:t>
      </w:r>
      <w:r w:rsidRPr="00E27772">
        <w:rPr>
          <w:rFonts w:ascii="Times New Roman" w:hAnsi="Times New Roman"/>
          <w:sz w:val="28"/>
          <w:szCs w:val="28"/>
          <w:lang w:eastAsia="ru-RU"/>
        </w:rPr>
        <w:lastRenderedPageBreak/>
        <w:t>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</w:t>
      </w:r>
      <w:r>
        <w:rPr>
          <w:rFonts w:ascii="Times New Roman" w:hAnsi="Times New Roman"/>
          <w:sz w:val="28"/>
          <w:szCs w:val="28"/>
          <w:lang w:eastAsia="ru-RU"/>
        </w:rPr>
        <w:t xml:space="preserve"> используются не унифицированные формы первичных документов.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Объем нарушений – 124250,74 рублей.</w:t>
      </w:r>
    </w:p>
    <w:p w:rsidR="004A4902" w:rsidRPr="000368A9" w:rsidRDefault="004A4902" w:rsidP="004A490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0368A9">
        <w:rPr>
          <w:rFonts w:ascii="Times New Roman" w:hAnsi="Times New Roman" w:cs="Times New Roman"/>
          <w:sz w:val="28"/>
          <w:szCs w:val="28"/>
        </w:rPr>
        <w:t>С нарушениями заполнены путевые листы.</w:t>
      </w:r>
    </w:p>
    <w:p w:rsidR="004A4902" w:rsidRPr="000368A9" w:rsidRDefault="004A4902" w:rsidP="004A490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0368A9">
        <w:rPr>
          <w:rFonts w:ascii="Times New Roman" w:hAnsi="Times New Roman"/>
          <w:sz w:val="28"/>
          <w:szCs w:val="28"/>
        </w:rPr>
        <w:t>ля проведения контрольного мероприятия не предоставлен план ФХД на 2021 год</w:t>
      </w:r>
      <w:r>
        <w:rPr>
          <w:rFonts w:ascii="Times New Roman" w:hAnsi="Times New Roman"/>
          <w:sz w:val="28"/>
          <w:szCs w:val="28"/>
        </w:rPr>
        <w:t xml:space="preserve"> МБУК «</w:t>
      </w:r>
      <w:proofErr w:type="spellStart"/>
      <w:r>
        <w:rPr>
          <w:rFonts w:ascii="Times New Roman" w:hAnsi="Times New Roman"/>
          <w:sz w:val="28"/>
          <w:szCs w:val="28"/>
        </w:rPr>
        <w:t>Межпоселенческая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библиотека Мошенского муниципального района</w:t>
      </w:r>
      <w:r w:rsidRPr="000368A9">
        <w:rPr>
          <w:rFonts w:ascii="Times New Roman" w:hAnsi="Times New Roman"/>
          <w:sz w:val="28"/>
          <w:szCs w:val="28"/>
        </w:rPr>
        <w:t xml:space="preserve">. </w:t>
      </w:r>
    </w:p>
    <w:p w:rsidR="004A4902" w:rsidRPr="008C2D1F" w:rsidRDefault="004A4902" w:rsidP="004A490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2D1F">
        <w:rPr>
          <w:rFonts w:ascii="Times New Roman" w:eastAsia="Calibri" w:hAnsi="Times New Roman" w:cs="Times New Roman"/>
          <w:sz w:val="28"/>
          <w:szCs w:val="28"/>
          <w:lang w:eastAsia="ru-RU"/>
        </w:rPr>
        <w:t>В нарушение п. 1 ст. 20</w:t>
      </w:r>
      <w:r w:rsidRPr="008C2D1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Федерального закона от 14.11.2002 N 161-ФЗ "О государственных и муниципальных унитарных предприятиях" п</w:t>
      </w:r>
      <w:r w:rsidRPr="008C2D1F">
        <w:rPr>
          <w:rFonts w:ascii="Times New Roman" w:eastAsia="Calibri" w:hAnsi="Times New Roman" w:cs="Times New Roman"/>
          <w:sz w:val="28"/>
          <w:szCs w:val="28"/>
        </w:rPr>
        <w:t>лан финансово-хозяйственной деятельности  МУП ЖКЖ Мошенского муниципального района на 2021, 2022 год не согласован с Главой муниципального района.</w:t>
      </w:r>
    </w:p>
    <w:p w:rsidR="004A4902" w:rsidRPr="00A42C65" w:rsidRDefault="004A4902" w:rsidP="004A490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C65">
        <w:rPr>
          <w:rFonts w:ascii="Times New Roman" w:hAnsi="Times New Roman"/>
          <w:sz w:val="28"/>
          <w:szCs w:val="28"/>
        </w:rPr>
        <w:t>В нарушение Федерального закона от 06.12.2011 № 402-ФЗ «О бухгалтерском учете»:</w:t>
      </w:r>
    </w:p>
    <w:p w:rsidR="004A4902" w:rsidRDefault="004A4902" w:rsidP="004A4902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00E0A">
        <w:rPr>
          <w:rFonts w:ascii="Times New Roman" w:hAnsi="Times New Roman" w:cs="Times New Roman"/>
          <w:sz w:val="28"/>
          <w:szCs w:val="28"/>
        </w:rPr>
        <w:t>нежилое помещение не учитывается на балансе в качестве основного средства. Объем нарушений – 472022,33 рубля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A4902" w:rsidRDefault="004A4902" w:rsidP="004A4902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260F8">
        <w:rPr>
          <w:rFonts w:ascii="Times New Roman" w:hAnsi="Times New Roman" w:cs="Times New Roman"/>
          <w:sz w:val="28"/>
          <w:szCs w:val="28"/>
        </w:rPr>
        <w:t xml:space="preserve">к учету принимаются расходы без оправдательных документов. Объем нарушений – 45840,00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4A4902" w:rsidRDefault="004A4902" w:rsidP="004A4902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 большинства Актов на списание материальных запасов нет подписи членов комиссии и не все Акты приняты к учету.</w:t>
      </w:r>
      <w:r w:rsidRPr="009260F8">
        <w:rPr>
          <w:rFonts w:ascii="Times New Roman" w:hAnsi="Times New Roman" w:cs="Times New Roman"/>
          <w:sz w:val="28"/>
          <w:szCs w:val="28"/>
        </w:rPr>
        <w:t xml:space="preserve"> Объем нарушений – </w:t>
      </w:r>
      <w:r>
        <w:rPr>
          <w:rFonts w:ascii="Times New Roman" w:hAnsi="Times New Roman" w:cs="Times New Roman"/>
          <w:sz w:val="28"/>
          <w:szCs w:val="28"/>
        </w:rPr>
        <w:t>33642</w:t>
      </w:r>
      <w:r w:rsidRPr="009260F8">
        <w:rPr>
          <w:rFonts w:ascii="Times New Roman" w:hAnsi="Times New Roman" w:cs="Times New Roman"/>
          <w:sz w:val="28"/>
          <w:szCs w:val="28"/>
        </w:rPr>
        <w:t>,00 рублей.</w:t>
      </w:r>
    </w:p>
    <w:p w:rsidR="004A4902" w:rsidRPr="00334F05" w:rsidRDefault="004A4902" w:rsidP="004A4902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334F05">
        <w:rPr>
          <w:rFonts w:ascii="Times New Roman" w:hAnsi="Times New Roman" w:cs="Times New Roman"/>
          <w:sz w:val="28"/>
          <w:szCs w:val="28"/>
        </w:rPr>
        <w:t xml:space="preserve">енадлежащий учет и оформление бланков строгой отчетности по подотчетным суммам. Объем нарушений – </w:t>
      </w:r>
      <w:r>
        <w:rPr>
          <w:rFonts w:ascii="Times New Roman" w:hAnsi="Times New Roman" w:cs="Times New Roman"/>
          <w:sz w:val="28"/>
          <w:szCs w:val="28"/>
        </w:rPr>
        <w:t>527978,61</w:t>
      </w:r>
      <w:r w:rsidRPr="00334F0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4A4902" w:rsidRPr="00D00E0A" w:rsidRDefault="004A4902" w:rsidP="004A490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 согласия Учредителя списываются основные средства. </w:t>
      </w:r>
      <w:r w:rsidRPr="00D00E0A">
        <w:rPr>
          <w:rFonts w:ascii="Times New Roman" w:hAnsi="Times New Roman" w:cs="Times New Roman"/>
          <w:sz w:val="28"/>
          <w:szCs w:val="28"/>
        </w:rPr>
        <w:t xml:space="preserve">Объем нарушений – </w:t>
      </w:r>
      <w:r>
        <w:rPr>
          <w:rFonts w:ascii="Times New Roman" w:hAnsi="Times New Roman" w:cs="Times New Roman"/>
          <w:sz w:val="28"/>
          <w:szCs w:val="28"/>
        </w:rPr>
        <w:t>25180,07</w:t>
      </w:r>
      <w:r w:rsidRPr="00D00E0A">
        <w:rPr>
          <w:rFonts w:ascii="Times New Roman" w:hAnsi="Times New Roman" w:cs="Times New Roman"/>
          <w:sz w:val="28"/>
          <w:szCs w:val="28"/>
        </w:rPr>
        <w:t xml:space="preserve"> рубл</w:t>
      </w:r>
      <w:r>
        <w:rPr>
          <w:rFonts w:ascii="Times New Roman" w:hAnsi="Times New Roman" w:cs="Times New Roman"/>
          <w:sz w:val="28"/>
          <w:szCs w:val="28"/>
        </w:rPr>
        <w:t xml:space="preserve">ей. </w:t>
      </w:r>
    </w:p>
    <w:p w:rsidR="004A4902" w:rsidRDefault="004A4902" w:rsidP="004A490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0F6">
        <w:rPr>
          <w:rFonts w:ascii="Times New Roman" w:hAnsi="Times New Roman" w:cs="Times New Roman"/>
          <w:sz w:val="28"/>
          <w:szCs w:val="28"/>
        </w:rPr>
        <w:t xml:space="preserve">Несвоевременное и недостоверное размещение планов ФХД и годовой отчетности на официальном сайте </w:t>
      </w:r>
      <w:hyperlink r:id="rId5" w:history="1">
        <w:r w:rsidRPr="006D40F6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Pr="006D40F6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6D40F6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bus</w:t>
        </w:r>
        <w:r w:rsidRPr="006D40F6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6D40F6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gov</w:t>
        </w:r>
        <w:proofErr w:type="spellEnd"/>
        <w:r w:rsidRPr="006D40F6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6D40F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6D40F6">
        <w:rPr>
          <w:rFonts w:ascii="Times New Roman" w:hAnsi="Times New Roman" w:cs="Times New Roman"/>
          <w:sz w:val="28"/>
          <w:szCs w:val="28"/>
        </w:rPr>
        <w:t>.</w:t>
      </w:r>
    </w:p>
    <w:p w:rsidR="004A4902" w:rsidRPr="006D40F6" w:rsidRDefault="004A4902" w:rsidP="004A490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40F6">
        <w:rPr>
          <w:rFonts w:ascii="Times New Roman" w:hAnsi="Times New Roman" w:cs="Times New Roman"/>
          <w:sz w:val="28"/>
          <w:szCs w:val="28"/>
        </w:rPr>
        <w:t>Нарушение ведения бюджетной росписи, бюджетной сметы и ее обоснование.</w:t>
      </w:r>
    </w:p>
    <w:p w:rsidR="004A4902" w:rsidRPr="006D40F6" w:rsidRDefault="004A4902" w:rsidP="004A490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40F6">
        <w:rPr>
          <w:rFonts w:ascii="Times New Roman" w:eastAsia="Calibri" w:hAnsi="Times New Roman" w:cs="Times New Roman"/>
          <w:sz w:val="28"/>
          <w:szCs w:val="28"/>
        </w:rPr>
        <w:t>Структура Администрации не соответствует перечню должностей, утвержденных штатным расписанием на 01.01.2021 год.</w:t>
      </w:r>
    </w:p>
    <w:p w:rsidR="004A4902" w:rsidRPr="00423BBF" w:rsidRDefault="004A4902" w:rsidP="004A490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утвержден перечень платных услуг и не утверждена методика расчета стоимости платных образовательных услуг в МАОУ СШ с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ошенское.</w:t>
      </w:r>
    </w:p>
    <w:p w:rsidR="004A4902" w:rsidRPr="00A42C65" w:rsidRDefault="004A4902" w:rsidP="004A490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C65">
        <w:rPr>
          <w:rFonts w:ascii="Times New Roman" w:hAnsi="Times New Roman"/>
          <w:sz w:val="28"/>
          <w:szCs w:val="28"/>
        </w:rPr>
        <w:t xml:space="preserve">В нарушение Указаний Банка России от 11.03.2014 № 3210-У «О порядке ведения кассовых операций юридическими лицами и упрощенном </w:t>
      </w:r>
      <w:r w:rsidRPr="00A42C65">
        <w:rPr>
          <w:rFonts w:ascii="Times New Roman" w:hAnsi="Times New Roman"/>
          <w:sz w:val="28"/>
          <w:szCs w:val="28"/>
        </w:rPr>
        <w:lastRenderedPageBreak/>
        <w:t>порядке ведения кассовых операций индивидуальными предпринимателями и субъектами малого предпринимательства»:</w:t>
      </w:r>
    </w:p>
    <w:p w:rsidR="004A4902" w:rsidRDefault="004A4902" w:rsidP="004A4902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отсутствует подпись руководителя, главного бухгалтера и подотчетного лица. Объем нарушений – 145598,51 рублей;</w:t>
      </w:r>
    </w:p>
    <w:p w:rsidR="004A4902" w:rsidRPr="009260F8" w:rsidRDefault="004A4902" w:rsidP="004A4902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был допущен отрицательный остаток в кассе. Объем нарушений – 3342,99 рублей.</w:t>
      </w:r>
    </w:p>
    <w:p w:rsidR="004A4902" w:rsidRPr="00A42C65" w:rsidRDefault="004A4902" w:rsidP="004A490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42C65">
        <w:rPr>
          <w:rFonts w:ascii="Times New Roman" w:eastAsia="Calibri" w:hAnsi="Times New Roman" w:cs="Times New Roman"/>
          <w:sz w:val="28"/>
          <w:szCs w:val="28"/>
        </w:rPr>
        <w:t>В нарушение приказа Министерства финансов РФ от 13.06.1995 № 49 «Об утверждении методических указаний по инвентаризации имущества и финансовых обязательств»:</w:t>
      </w:r>
    </w:p>
    <w:p w:rsidR="004A4902" w:rsidRPr="00032955" w:rsidRDefault="004A4902" w:rsidP="004A4902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032955">
        <w:rPr>
          <w:rFonts w:ascii="Times New Roman" w:eastAsia="Calibri" w:hAnsi="Times New Roman" w:cs="Times New Roman"/>
          <w:sz w:val="28"/>
          <w:szCs w:val="28"/>
        </w:rPr>
        <w:t xml:space="preserve"> инвентаризационные описи не подписаны материально</w:t>
      </w:r>
      <w:r>
        <w:rPr>
          <w:rFonts w:ascii="Times New Roman" w:eastAsia="Calibri" w:hAnsi="Times New Roman" w:cs="Times New Roman"/>
          <w:sz w:val="28"/>
          <w:szCs w:val="28"/>
        </w:rPr>
        <w:t>-ответственными лицами;</w:t>
      </w:r>
    </w:p>
    <w:p w:rsidR="004A4902" w:rsidRDefault="004A4902" w:rsidP="004A4902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032955">
        <w:rPr>
          <w:rFonts w:ascii="Times New Roman" w:hAnsi="Times New Roman"/>
          <w:sz w:val="28"/>
          <w:szCs w:val="28"/>
          <w:lang w:eastAsia="ru-RU"/>
        </w:rPr>
        <w:t>инвентаризация проведена не всего имущества учреждения. Сумма наличия основных средств по инвентаризационным описям не соо</w:t>
      </w:r>
      <w:r>
        <w:rPr>
          <w:rFonts w:ascii="Times New Roman" w:hAnsi="Times New Roman"/>
          <w:sz w:val="28"/>
          <w:szCs w:val="28"/>
          <w:lang w:eastAsia="ru-RU"/>
        </w:rPr>
        <w:t>тветствует данным Главной книги;</w:t>
      </w:r>
    </w:p>
    <w:p w:rsidR="004A4902" w:rsidRDefault="004A4902" w:rsidP="004A4902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274D6C">
        <w:rPr>
          <w:rFonts w:ascii="Times New Roman" w:eastAsia="Calibri" w:hAnsi="Times New Roman" w:cs="Times New Roman"/>
          <w:sz w:val="28"/>
          <w:szCs w:val="28"/>
        </w:rPr>
        <w:t>в состав комиссии для проведения инвентаризации кассы включено материально-ответственное лицо (кассир</w:t>
      </w:r>
      <w:r>
        <w:rPr>
          <w:rFonts w:ascii="Times New Roman" w:eastAsia="Calibri" w:hAnsi="Times New Roman" w:cs="Times New Roman"/>
          <w:sz w:val="28"/>
          <w:szCs w:val="28"/>
        </w:rPr>
        <w:t>);</w:t>
      </w:r>
    </w:p>
    <w:p w:rsidR="004A4902" w:rsidRDefault="004A4902" w:rsidP="004A4902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ф</w:t>
      </w:r>
      <w:r w:rsidRPr="00727A00">
        <w:rPr>
          <w:rFonts w:ascii="Times New Roman" w:hAnsi="Times New Roman" w:cs="Times New Roman"/>
          <w:sz w:val="28"/>
          <w:szCs w:val="28"/>
        </w:rPr>
        <w:t>ормальный подход к проведению годовой инвентаризации. Не все расчеты подвергнуты инвентаризации.</w:t>
      </w:r>
    </w:p>
    <w:p w:rsidR="004A4902" w:rsidRDefault="004A4902" w:rsidP="004A490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492C">
        <w:rPr>
          <w:rFonts w:ascii="Times New Roman" w:hAnsi="Times New Roman"/>
          <w:sz w:val="28"/>
          <w:szCs w:val="28"/>
        </w:rPr>
        <w:t xml:space="preserve">Несоответствие учебного плана с фактическим проведением занятий (теоретические занятия выделено 134 часа, </w:t>
      </w:r>
      <w:proofErr w:type="gramStart"/>
      <w:r w:rsidRPr="001B492C">
        <w:rPr>
          <w:rFonts w:ascii="Times New Roman" w:hAnsi="Times New Roman"/>
          <w:sz w:val="28"/>
          <w:szCs w:val="28"/>
        </w:rPr>
        <w:t>на</w:t>
      </w:r>
      <w:proofErr w:type="gramEnd"/>
      <w:r w:rsidRPr="001B492C">
        <w:rPr>
          <w:rFonts w:ascii="Times New Roman" w:hAnsi="Times New Roman"/>
          <w:sz w:val="28"/>
          <w:szCs w:val="28"/>
        </w:rPr>
        <w:t xml:space="preserve"> практические – 56 часов).</w:t>
      </w:r>
    </w:p>
    <w:p w:rsidR="004A4902" w:rsidRPr="001B492C" w:rsidRDefault="004A4902" w:rsidP="004A490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492C">
        <w:rPr>
          <w:rFonts w:ascii="Times New Roman" w:hAnsi="Times New Roman"/>
          <w:sz w:val="28"/>
          <w:szCs w:val="28"/>
        </w:rPr>
        <w:t>Калькуляция стоимости подготовки водителей транспортных средств категории «В» предоставлена без обоснований: нет штатного расписания, расчета затрат на топливо и запчастей.</w:t>
      </w:r>
    </w:p>
    <w:p w:rsidR="004A4902" w:rsidRDefault="004A4902" w:rsidP="004A490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48E0">
        <w:rPr>
          <w:rFonts w:ascii="Times New Roman" w:hAnsi="Times New Roman" w:cs="Times New Roman"/>
          <w:sz w:val="28"/>
          <w:szCs w:val="28"/>
        </w:rPr>
        <w:t>Учетная политика не соответствует действующему законодательству.</w:t>
      </w:r>
      <w:r w:rsidRPr="000368A9">
        <w:rPr>
          <w:rFonts w:ascii="Times New Roman" w:hAnsi="Times New Roman"/>
          <w:sz w:val="28"/>
          <w:szCs w:val="28"/>
        </w:rPr>
        <w:t xml:space="preserve"> </w:t>
      </w:r>
    </w:p>
    <w:p w:rsidR="004A4902" w:rsidRDefault="004A4902" w:rsidP="004A490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6631">
        <w:rPr>
          <w:rFonts w:ascii="Times New Roman" w:hAnsi="Times New Roman"/>
          <w:sz w:val="28"/>
          <w:szCs w:val="28"/>
        </w:rPr>
        <w:t xml:space="preserve">В нарушение Инструкции </w:t>
      </w:r>
      <w:r w:rsidRPr="00536631">
        <w:rPr>
          <w:rFonts w:ascii="Times New Roman" w:hAnsi="Times New Roman"/>
          <w:sz w:val="28"/>
          <w:szCs w:val="28"/>
          <w:lang w:eastAsia="ru-RU"/>
        </w:rPr>
        <w:t>о порядке составления и представления годовой, квартальной и месячной отчетности об исполнении бюджетов бюджетной системы Российской Федерации</w:t>
      </w:r>
      <w:r w:rsidRPr="00536631">
        <w:rPr>
          <w:rFonts w:ascii="Times New Roman" w:hAnsi="Times New Roman"/>
          <w:sz w:val="28"/>
          <w:szCs w:val="28"/>
        </w:rPr>
        <w:t>, утвержденной Приказом Минфи</w:t>
      </w:r>
      <w:r>
        <w:rPr>
          <w:rFonts w:ascii="Times New Roman" w:hAnsi="Times New Roman"/>
          <w:sz w:val="28"/>
          <w:szCs w:val="28"/>
        </w:rPr>
        <w:t xml:space="preserve">на России от 28.12.2010 N 191н </w:t>
      </w:r>
      <w:r w:rsidRPr="00536631">
        <w:rPr>
          <w:rFonts w:ascii="Times New Roman" w:hAnsi="Times New Roman"/>
          <w:sz w:val="28"/>
          <w:szCs w:val="28"/>
        </w:rPr>
        <w:t xml:space="preserve">данные по строкам 207 гр.6 и гр. 8 Баланса (ф. 0503130) за 2020 год  не соответствуют данным главной книги. </w:t>
      </w:r>
    </w:p>
    <w:p w:rsidR="004A4902" w:rsidRPr="00A42C65" w:rsidRDefault="004A4902" w:rsidP="004A4902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2C65">
        <w:rPr>
          <w:rFonts w:ascii="Times New Roman" w:hAnsi="Times New Roman"/>
          <w:sz w:val="28"/>
          <w:szCs w:val="28"/>
        </w:rPr>
        <w:t>В нарушение п</w:t>
      </w:r>
      <w:r w:rsidRPr="00A42C65">
        <w:rPr>
          <w:rFonts w:ascii="Times New Roman" w:hAnsi="Times New Roman"/>
          <w:sz w:val="28"/>
          <w:szCs w:val="28"/>
          <w:lang w:eastAsia="ru-RU"/>
        </w:rPr>
        <w:t>риказа Министерства финансов Российской Федерации от 25.03.2011 г. N 33н «Инструкция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учреждений»:</w:t>
      </w:r>
    </w:p>
    <w:p w:rsidR="004A4902" w:rsidRDefault="004A4902" w:rsidP="004A4902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в Балансе </w:t>
      </w:r>
      <w:r w:rsidRPr="00DA7525">
        <w:rPr>
          <w:rFonts w:ascii="Times New Roman" w:hAnsi="Times New Roman"/>
          <w:sz w:val="28"/>
          <w:szCs w:val="28"/>
        </w:rPr>
        <w:t>государственного (муниципального) учреждения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(ф.0503730) </w:t>
      </w:r>
      <w:r w:rsidRPr="00170EAE">
        <w:rPr>
          <w:rFonts w:ascii="Times New Roman" w:hAnsi="Times New Roman"/>
          <w:sz w:val="28"/>
          <w:szCs w:val="28"/>
          <w:lang w:eastAsia="ru-RU"/>
        </w:rPr>
        <w:t xml:space="preserve">не отражения данные по счету </w:t>
      </w:r>
      <w:r w:rsidRPr="00170EAE">
        <w:rPr>
          <w:rFonts w:ascii="Times New Roman" w:hAnsi="Times New Roman"/>
          <w:sz w:val="28"/>
          <w:szCs w:val="28"/>
        </w:rPr>
        <w:t xml:space="preserve">020111000 «Денежные средства на лицевых счетах учреждения в органе казначейства». </w:t>
      </w:r>
      <w:r>
        <w:rPr>
          <w:rFonts w:ascii="Times New Roman" w:hAnsi="Times New Roman"/>
          <w:sz w:val="28"/>
          <w:szCs w:val="28"/>
          <w:lang w:eastAsia="ru-RU"/>
        </w:rPr>
        <w:t>Объем</w:t>
      </w:r>
      <w:r w:rsidRPr="00170EAE">
        <w:rPr>
          <w:rFonts w:ascii="Times New Roman" w:hAnsi="Times New Roman"/>
          <w:sz w:val="28"/>
          <w:szCs w:val="28"/>
          <w:lang w:eastAsia="ru-RU"/>
        </w:rPr>
        <w:t xml:space="preserve"> нарушений 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Pr="00170EA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70EAE">
        <w:rPr>
          <w:rFonts w:ascii="Times New Roman" w:hAnsi="Times New Roman"/>
          <w:sz w:val="28"/>
          <w:szCs w:val="28"/>
        </w:rPr>
        <w:t>3005,04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4A4902" w:rsidRPr="007C7DD5" w:rsidRDefault="004A4902" w:rsidP="004A4902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- </w:t>
      </w:r>
      <w:r w:rsidRPr="007C7DD5">
        <w:rPr>
          <w:rFonts w:ascii="Times New Roman" w:hAnsi="Times New Roman"/>
          <w:sz w:val="28"/>
          <w:szCs w:val="28"/>
          <w:lang w:eastAsia="ru-RU"/>
        </w:rPr>
        <w:t xml:space="preserve">в Балансе </w:t>
      </w:r>
      <w:r w:rsidRPr="007C7DD5">
        <w:rPr>
          <w:rFonts w:ascii="Times New Roman" w:hAnsi="Times New Roman"/>
          <w:sz w:val="28"/>
          <w:szCs w:val="28"/>
        </w:rPr>
        <w:t>государственного (муниципального) учреждения</w:t>
      </w:r>
      <w:r w:rsidRPr="007C7DD5">
        <w:rPr>
          <w:rFonts w:ascii="Times New Roman" w:hAnsi="Times New Roman"/>
          <w:sz w:val="28"/>
          <w:szCs w:val="28"/>
          <w:lang w:eastAsia="ru-RU"/>
        </w:rPr>
        <w:t xml:space="preserve"> (ф.0503730) не отражены данные по счету </w:t>
      </w:r>
      <w:r w:rsidRPr="007C7DD5">
        <w:rPr>
          <w:rFonts w:ascii="Times New Roman" w:hAnsi="Times New Roman"/>
          <w:sz w:val="28"/>
          <w:szCs w:val="28"/>
        </w:rPr>
        <w:t>010500000 «Материальные запасы»</w:t>
      </w:r>
      <w:r w:rsidRPr="007C7DD5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>Объем</w:t>
      </w:r>
      <w:r w:rsidRPr="007C7DD5">
        <w:rPr>
          <w:rFonts w:ascii="Times New Roman" w:hAnsi="Times New Roman"/>
          <w:sz w:val="28"/>
          <w:szCs w:val="28"/>
          <w:lang w:eastAsia="ru-RU"/>
        </w:rPr>
        <w:t xml:space="preserve"> нарушений 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Pr="007C7DD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C7DD5">
        <w:rPr>
          <w:rFonts w:ascii="Times New Roman" w:hAnsi="Times New Roman"/>
          <w:sz w:val="28"/>
          <w:szCs w:val="28"/>
        </w:rPr>
        <w:t>220259,64 рублей;</w:t>
      </w:r>
    </w:p>
    <w:p w:rsidR="004A4902" w:rsidRPr="00170EAE" w:rsidRDefault="004A4902" w:rsidP="004A4902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расхождение данных Главной книги и Сведений о движении нефинансовых активов учреждения (ф.0503768). Объем нарушений – 87293,75 рубля;</w:t>
      </w:r>
    </w:p>
    <w:p w:rsidR="004A4902" w:rsidRPr="007C7DD5" w:rsidRDefault="004A4902" w:rsidP="004A4902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  <w:highlight w:val="cyan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C7DD5">
        <w:rPr>
          <w:rFonts w:ascii="Times New Roman" w:hAnsi="Times New Roman"/>
          <w:sz w:val="28"/>
          <w:szCs w:val="28"/>
        </w:rPr>
        <w:t xml:space="preserve">несоответствие балансовой стоимости основных средств между Балансом государственного (муниципального) учреждения (ф.0503730), главной книгой и отчетом, предоставленным в КУМИ Мошенского муниципального района; </w:t>
      </w:r>
    </w:p>
    <w:p w:rsidR="004A4902" w:rsidRDefault="004A4902" w:rsidP="004A4902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D4F">
        <w:rPr>
          <w:rFonts w:ascii="Times New Roman" w:hAnsi="Times New Roman"/>
          <w:sz w:val="28"/>
          <w:szCs w:val="28"/>
        </w:rPr>
        <w:t xml:space="preserve">- </w:t>
      </w:r>
      <w:r w:rsidRPr="00182D4F">
        <w:rPr>
          <w:rFonts w:ascii="Times New Roman" w:hAnsi="Times New Roman" w:cs="Times New Roman"/>
          <w:sz w:val="28"/>
          <w:szCs w:val="28"/>
        </w:rPr>
        <w:t xml:space="preserve">не все формы бухгалтерской отчетности сданы (Справка о наличии имущества на </w:t>
      </w:r>
      <w:proofErr w:type="spellStart"/>
      <w:r w:rsidRPr="00182D4F">
        <w:rPr>
          <w:rFonts w:ascii="Times New Roman" w:hAnsi="Times New Roman" w:cs="Times New Roman"/>
          <w:sz w:val="28"/>
          <w:szCs w:val="28"/>
        </w:rPr>
        <w:t>забалансовых</w:t>
      </w:r>
      <w:proofErr w:type="spellEnd"/>
      <w:r w:rsidRPr="00182D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D4F">
        <w:rPr>
          <w:rFonts w:ascii="Times New Roman" w:hAnsi="Times New Roman" w:cs="Times New Roman"/>
          <w:sz w:val="28"/>
          <w:szCs w:val="28"/>
        </w:rPr>
        <w:t>счетах</w:t>
      </w:r>
      <w:proofErr w:type="gramStart"/>
      <w:r w:rsidRPr="00182D4F">
        <w:rPr>
          <w:rFonts w:ascii="Times New Roman" w:hAnsi="Times New Roman" w:cs="Times New Roman"/>
          <w:sz w:val="28"/>
          <w:szCs w:val="28"/>
        </w:rPr>
        <w:t>;С</w:t>
      </w:r>
      <w:proofErr w:type="gramEnd"/>
      <w:r w:rsidRPr="00182D4F">
        <w:rPr>
          <w:rFonts w:ascii="Times New Roman" w:hAnsi="Times New Roman" w:cs="Times New Roman"/>
          <w:sz w:val="28"/>
          <w:szCs w:val="28"/>
        </w:rPr>
        <w:t>правка</w:t>
      </w:r>
      <w:proofErr w:type="spellEnd"/>
      <w:r w:rsidRPr="00182D4F">
        <w:rPr>
          <w:rFonts w:ascii="Times New Roman" w:hAnsi="Times New Roman" w:cs="Times New Roman"/>
          <w:sz w:val="28"/>
          <w:szCs w:val="28"/>
        </w:rPr>
        <w:t xml:space="preserve"> по консолидируемым расчетам учреждения (ф.0503725)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4A4902" w:rsidRDefault="004A4902" w:rsidP="004A4902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 </w:t>
      </w:r>
      <w:r w:rsidRPr="00A42C65">
        <w:rPr>
          <w:rFonts w:ascii="Times New Roman" w:hAnsi="Times New Roman" w:cs="Times New Roman"/>
          <w:sz w:val="28"/>
          <w:szCs w:val="28"/>
        </w:rPr>
        <w:t>Не разработан Порядок составления, утверждения и ведения бюджетной росписи и лимитов бюджетных обязательств Администрации Долговского сельского поселения.</w:t>
      </w:r>
    </w:p>
    <w:p w:rsidR="004A4902" w:rsidRPr="00A42C65" w:rsidRDefault="004A4902" w:rsidP="004A4902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 </w:t>
      </w:r>
      <w:r w:rsidRPr="00A42C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нарушение </w:t>
      </w:r>
      <w:hyperlink r:id="rId6" w:history="1">
        <w:r w:rsidRPr="00A42C65">
          <w:rPr>
            <w:rFonts w:ascii="Times New Roman" w:hAnsi="Times New Roman" w:cs="Times New Roman"/>
            <w:sz w:val="28"/>
            <w:szCs w:val="28"/>
          </w:rPr>
          <w:t>п. 4 ст. 160.1</w:t>
        </w:r>
      </w:hyperlink>
      <w:r w:rsidRPr="00A42C65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 п</w:t>
      </w:r>
      <w:r w:rsidRPr="00A42C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орядок осуществления бюджетных </w:t>
      </w:r>
      <w:proofErr w:type="gramStart"/>
      <w:r w:rsidRPr="00A42C65"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полномочий главного администратора доходов бюджета Кировского сельского поселения</w:t>
      </w:r>
      <w:proofErr w:type="gramEnd"/>
      <w:r w:rsidRPr="00A42C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разработан.</w:t>
      </w:r>
    </w:p>
    <w:p w:rsidR="004A4902" w:rsidRDefault="004A4902" w:rsidP="004A4902">
      <w:pPr>
        <w:tabs>
          <w:tab w:val="left" w:pos="0"/>
        </w:tabs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 </w:t>
      </w:r>
      <w:r w:rsidRPr="00A42C65">
        <w:rPr>
          <w:rFonts w:ascii="Times New Roman" w:hAnsi="Times New Roman" w:cs="Times New Roman"/>
          <w:sz w:val="28"/>
          <w:szCs w:val="28"/>
        </w:rPr>
        <w:t>Нарушения  законодательства в сфере осуществления закупок.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Объем нарушений – 3864698,26 рублей.</w:t>
      </w:r>
    </w:p>
    <w:p w:rsidR="004A4902" w:rsidRPr="00A42C65" w:rsidRDefault="004A4902" w:rsidP="004A4902">
      <w:pPr>
        <w:tabs>
          <w:tab w:val="left" w:pos="0"/>
        </w:tabs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B84" w:rsidRPr="004A4902" w:rsidRDefault="00675B84" w:rsidP="00675B8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902">
        <w:rPr>
          <w:rFonts w:ascii="Times New Roman" w:hAnsi="Times New Roman" w:cs="Times New Roman"/>
          <w:sz w:val="28"/>
          <w:szCs w:val="28"/>
        </w:rPr>
        <w:t>По результатам рассмотрения актов проверок направлено 8 представлений, предписания не направлялись.  Нарушения  устранены.</w:t>
      </w:r>
    </w:p>
    <w:p w:rsidR="00675B84" w:rsidRPr="004A4902" w:rsidRDefault="00675B84" w:rsidP="00675B8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902">
        <w:rPr>
          <w:rFonts w:ascii="Times New Roman" w:hAnsi="Times New Roman" w:cs="Times New Roman"/>
          <w:sz w:val="28"/>
          <w:szCs w:val="28"/>
        </w:rPr>
        <w:t xml:space="preserve">Административные штрафы не налагались, материалы в правоохранительные органы не направлялись, применение бюджетных мер принуждения и действий (бездействий) не осуществлялось. </w:t>
      </w:r>
    </w:p>
    <w:p w:rsidR="00675B84" w:rsidRPr="004A4902" w:rsidRDefault="00675B84" w:rsidP="00675B8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902">
        <w:rPr>
          <w:rFonts w:ascii="Times New Roman" w:hAnsi="Times New Roman" w:cs="Times New Roman"/>
          <w:sz w:val="28"/>
          <w:szCs w:val="28"/>
        </w:rPr>
        <w:t>Жалоб на действия (бездействия) комитета финансов в рамках осуществляемой им контрольной деятельности не поступало.</w:t>
      </w:r>
    </w:p>
    <w:p w:rsidR="00675B84" w:rsidRPr="004A4902" w:rsidRDefault="00675B84" w:rsidP="00675B84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75B84" w:rsidRPr="004A4902" w:rsidRDefault="00675B84" w:rsidP="00675B84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6"/>
        <w:tblW w:w="101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2683"/>
        <w:gridCol w:w="3285"/>
      </w:tblGrid>
      <w:tr w:rsidR="00675B84" w:rsidTr="00675B84">
        <w:tc>
          <w:tcPr>
            <w:tcW w:w="4219" w:type="dxa"/>
          </w:tcPr>
          <w:p w:rsidR="00675B84" w:rsidRPr="004A4902" w:rsidRDefault="00675B84" w:rsidP="00F535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4902">
              <w:rPr>
                <w:rFonts w:ascii="Times New Roman" w:hAnsi="Times New Roman"/>
                <w:sz w:val="28"/>
                <w:szCs w:val="28"/>
              </w:rPr>
              <w:t xml:space="preserve">Главный специалист отдела бухгалтерского учета и отчетности комитета финансов Администрации Мошенского муниципального района                                                                    </w:t>
            </w:r>
          </w:p>
        </w:tc>
        <w:tc>
          <w:tcPr>
            <w:tcW w:w="2683" w:type="dxa"/>
          </w:tcPr>
          <w:p w:rsidR="00726259" w:rsidRPr="004A4902" w:rsidRDefault="00726259" w:rsidP="00F535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26259" w:rsidRPr="004A4902" w:rsidRDefault="00726259" w:rsidP="00F535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26259" w:rsidRPr="004A4902" w:rsidRDefault="00726259" w:rsidP="00F535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26259" w:rsidRPr="004A4902" w:rsidRDefault="00726259" w:rsidP="007262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902">
              <w:rPr>
                <w:rFonts w:ascii="Times New Roman" w:hAnsi="Times New Roman"/>
                <w:sz w:val="28"/>
                <w:szCs w:val="28"/>
              </w:rPr>
              <w:t>______________</w:t>
            </w:r>
          </w:p>
        </w:tc>
        <w:tc>
          <w:tcPr>
            <w:tcW w:w="3285" w:type="dxa"/>
          </w:tcPr>
          <w:p w:rsidR="00675B84" w:rsidRPr="004A4902" w:rsidRDefault="00675B84" w:rsidP="00F535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5B84" w:rsidRPr="004A4902" w:rsidRDefault="00675B84" w:rsidP="00F535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5B84" w:rsidRPr="004A4902" w:rsidRDefault="00675B84" w:rsidP="00F535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5B84" w:rsidRDefault="00675B84" w:rsidP="00F535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4902">
              <w:rPr>
                <w:rFonts w:ascii="Times New Roman" w:hAnsi="Times New Roman"/>
                <w:sz w:val="28"/>
                <w:szCs w:val="28"/>
              </w:rPr>
              <w:t>Н.Н. Дмитриева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</w:tbl>
    <w:p w:rsidR="00675B84" w:rsidRPr="00016A86" w:rsidRDefault="00675B84" w:rsidP="00F535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75B84" w:rsidRPr="00016A86" w:rsidSect="00E911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52BB6"/>
    <w:multiLevelType w:val="hybridMultilevel"/>
    <w:tmpl w:val="434AC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016A86"/>
    <w:rsid w:val="00003AA9"/>
    <w:rsid w:val="000162BE"/>
    <w:rsid w:val="00016A86"/>
    <w:rsid w:val="000B6E17"/>
    <w:rsid w:val="001211A7"/>
    <w:rsid w:val="001C3D9E"/>
    <w:rsid w:val="001C7697"/>
    <w:rsid w:val="0028713A"/>
    <w:rsid w:val="00485A5C"/>
    <w:rsid w:val="004A4902"/>
    <w:rsid w:val="00523CF8"/>
    <w:rsid w:val="005E4915"/>
    <w:rsid w:val="00675B84"/>
    <w:rsid w:val="006A64A2"/>
    <w:rsid w:val="00724425"/>
    <w:rsid w:val="00726259"/>
    <w:rsid w:val="00746D4C"/>
    <w:rsid w:val="00795328"/>
    <w:rsid w:val="007A01D8"/>
    <w:rsid w:val="007B1AE4"/>
    <w:rsid w:val="007E3831"/>
    <w:rsid w:val="008D6AD9"/>
    <w:rsid w:val="00994E59"/>
    <w:rsid w:val="00A24CD9"/>
    <w:rsid w:val="00A856BF"/>
    <w:rsid w:val="00AA11E4"/>
    <w:rsid w:val="00AA4387"/>
    <w:rsid w:val="00B637C5"/>
    <w:rsid w:val="00BA1293"/>
    <w:rsid w:val="00D1673F"/>
    <w:rsid w:val="00D1704A"/>
    <w:rsid w:val="00D56A89"/>
    <w:rsid w:val="00E0544E"/>
    <w:rsid w:val="00E62E37"/>
    <w:rsid w:val="00E91113"/>
    <w:rsid w:val="00EC2F17"/>
    <w:rsid w:val="00F53562"/>
    <w:rsid w:val="00FE0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1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675B8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75B84"/>
    <w:rPr>
      <w:color w:val="0000FF"/>
      <w:u w:val="single"/>
    </w:rPr>
  </w:style>
  <w:style w:type="character" w:customStyle="1" w:styleId="a4">
    <w:name w:val="Абзац списка Знак"/>
    <w:link w:val="a3"/>
    <w:locked/>
    <w:rsid w:val="00675B84"/>
  </w:style>
  <w:style w:type="table" w:styleId="a6">
    <w:name w:val="Table Grid"/>
    <w:basedOn w:val="a1"/>
    <w:uiPriority w:val="59"/>
    <w:rsid w:val="00675B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16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62BE"/>
    <w:rPr>
      <w:rFonts w:ascii="Tahoma" w:hAnsi="Tahoma" w:cs="Tahoma"/>
      <w:sz w:val="16"/>
      <w:szCs w:val="16"/>
    </w:rPr>
  </w:style>
  <w:style w:type="character" w:customStyle="1" w:styleId="1">
    <w:name w:val="Основной шрифт абзаца1"/>
    <w:rsid w:val="004A49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588FB17E3B4763841197CEEA3A898847C1F63C72DF093030268D06A87A7E0FCBFDB6C7B4F428357DFB47D587C1A6ADFD4D1B6D723801DICI" TargetMode="External"/><Relationship Id="rId5" Type="http://schemas.openxmlformats.org/officeDocument/2006/relationships/hyperlink" Target="http://www.bu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5</Pages>
  <Words>1534</Words>
  <Characters>8746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 Л.Н.</dc:creator>
  <cp:lastModifiedBy>Жукова Л.Н.</cp:lastModifiedBy>
  <cp:revision>20</cp:revision>
  <cp:lastPrinted>2021-01-29T05:27:00Z</cp:lastPrinted>
  <dcterms:created xsi:type="dcterms:W3CDTF">2021-01-28T06:26:00Z</dcterms:created>
  <dcterms:modified xsi:type="dcterms:W3CDTF">2022-01-28T08:59:00Z</dcterms:modified>
</cp:coreProperties>
</file>