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B1" w:rsidRDefault="005C3113">
      <w:pPr>
        <w:jc w:val="center"/>
        <w:rPr>
          <w:rFonts w:ascii="Courier New" w:hAnsi="Courier New"/>
          <w:sz w:val="28"/>
        </w:rPr>
      </w:pPr>
      <w:r>
        <w:rPr>
          <w:rFonts w:ascii="Courier New" w:hAnsi="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49.95pt" fillcolor="window">
            <v:imagedata r:id="rId9" o:title=""/>
          </v:shape>
        </w:pict>
      </w:r>
    </w:p>
    <w:p w:rsidR="009C5DB1" w:rsidRDefault="009C5DB1">
      <w:pPr>
        <w:pStyle w:val="a7"/>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3B18B7">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546517" w:rsidRPr="003A4A9B" w:rsidTr="00F54EAF">
        <w:trPr>
          <w:jc w:val="center"/>
        </w:trPr>
        <w:tc>
          <w:tcPr>
            <w:tcW w:w="3652" w:type="dxa"/>
          </w:tcPr>
          <w:p w:rsidR="00546517" w:rsidRPr="003A4A9B" w:rsidRDefault="005C3113" w:rsidP="001F459B">
            <w:pPr>
              <w:jc w:val="center"/>
              <w:rPr>
                <w:sz w:val="28"/>
                <w:szCs w:val="28"/>
              </w:rPr>
            </w:pPr>
            <w:bookmarkStart w:id="0" w:name="дата"/>
            <w:bookmarkEnd w:id="0"/>
            <w:r>
              <w:rPr>
                <w:sz w:val="28"/>
                <w:szCs w:val="28"/>
              </w:rPr>
              <w:t xml:space="preserve">27.07.2023 </w:t>
            </w:r>
            <w:r w:rsidR="00546517" w:rsidRPr="003A4A9B">
              <w:rPr>
                <w:sz w:val="28"/>
                <w:szCs w:val="28"/>
              </w:rPr>
              <w:t>№</w:t>
            </w:r>
            <w:bookmarkStart w:id="1" w:name="номер"/>
            <w:bookmarkEnd w:id="1"/>
            <w:r>
              <w:rPr>
                <w:sz w:val="28"/>
                <w:szCs w:val="28"/>
              </w:rPr>
              <w:t>499</w:t>
            </w:r>
          </w:p>
        </w:tc>
      </w:tr>
    </w:tbl>
    <w:p w:rsidR="003A4A9B" w:rsidRDefault="003A4A9B"/>
    <w:tbl>
      <w:tblPr>
        <w:tblW w:w="0" w:type="auto"/>
        <w:jc w:val="center"/>
        <w:tblLayout w:type="fixed"/>
        <w:tblLook w:val="0000" w:firstRow="0" w:lastRow="0" w:firstColumn="0" w:lastColumn="0" w:noHBand="0" w:noVBand="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Layout w:type="fixed"/>
        <w:tblLook w:val="0000" w:firstRow="0" w:lastRow="0" w:firstColumn="0" w:lastColumn="0" w:noHBand="0" w:noVBand="0"/>
      </w:tblPr>
      <w:tblGrid>
        <w:gridCol w:w="7950"/>
      </w:tblGrid>
      <w:tr w:rsidR="00350811" w:rsidRPr="00350811" w:rsidTr="00CB3E98">
        <w:trPr>
          <w:jc w:val="center"/>
        </w:trPr>
        <w:tc>
          <w:tcPr>
            <w:tcW w:w="7950" w:type="dxa"/>
          </w:tcPr>
          <w:p w:rsidR="000F64AE" w:rsidRDefault="000F64AE" w:rsidP="000F64AE">
            <w:pPr>
              <w:jc w:val="center"/>
              <w:rPr>
                <w:b/>
                <w:sz w:val="28"/>
              </w:rPr>
            </w:pPr>
            <w:r>
              <w:rPr>
                <w:b/>
                <w:sz w:val="28"/>
              </w:rPr>
              <w:t>О перечне помещений, определенных для проведения</w:t>
            </w:r>
          </w:p>
          <w:p w:rsidR="00350811" w:rsidRPr="00350811" w:rsidRDefault="000F64AE" w:rsidP="000F64AE">
            <w:pPr>
              <w:jc w:val="center"/>
              <w:rPr>
                <w:sz w:val="22"/>
              </w:rPr>
            </w:pPr>
            <w:r>
              <w:rPr>
                <w:b/>
                <w:sz w:val="28"/>
              </w:rPr>
              <w:t xml:space="preserve"> агитационных публичных мероприятий в форме собраний</w:t>
            </w:r>
          </w:p>
        </w:tc>
      </w:tr>
    </w:tbl>
    <w:p w:rsidR="00350811" w:rsidRPr="00350811" w:rsidRDefault="00350811" w:rsidP="00350811">
      <w:pPr>
        <w:jc w:val="both"/>
        <w:rPr>
          <w:sz w:val="28"/>
          <w:szCs w:val="28"/>
        </w:rPr>
      </w:pPr>
    </w:p>
    <w:p w:rsidR="000F64AE" w:rsidRDefault="000F64AE" w:rsidP="000F64AE">
      <w:pPr>
        <w:ind w:firstLine="709"/>
        <w:jc w:val="both"/>
        <w:rPr>
          <w:b/>
          <w:sz w:val="28"/>
        </w:rPr>
      </w:pPr>
      <w:r w:rsidRPr="000F64AE">
        <w:rPr>
          <w:sz w:val="28"/>
          <w:szCs w:val="28"/>
        </w:rPr>
        <w:t>В соответствии со статьей 51</w:t>
      </w:r>
      <w:r w:rsidRPr="000F64AE">
        <w:rPr>
          <w:rFonts w:eastAsia="Calibri"/>
          <w:bCs/>
          <w:sz w:val="28"/>
          <w:szCs w:val="28"/>
        </w:rPr>
        <w:t xml:space="preserve"> областного закона </w:t>
      </w:r>
      <w:r w:rsidRPr="000F64AE">
        <w:rPr>
          <w:sz w:val="28"/>
          <w:szCs w:val="28"/>
        </w:rPr>
        <w:t>от 30.05.2012 №147-ОЗ «О выборах депутатов представительного органа муниципального образов</w:t>
      </w:r>
      <w:r w:rsidRPr="000F64AE">
        <w:rPr>
          <w:sz w:val="28"/>
          <w:szCs w:val="28"/>
        </w:rPr>
        <w:t>а</w:t>
      </w:r>
      <w:r w:rsidRPr="000F64AE">
        <w:rPr>
          <w:sz w:val="28"/>
          <w:szCs w:val="28"/>
        </w:rPr>
        <w:t>ния в Новгородской области»,</w:t>
      </w:r>
      <w:r w:rsidRPr="00A41D64">
        <w:rPr>
          <w:sz w:val="28"/>
          <w:szCs w:val="28"/>
        </w:rPr>
        <w:t xml:space="preserve"> </w:t>
      </w:r>
      <w:r w:rsidRPr="00A41D64">
        <w:rPr>
          <w:spacing w:val="-20"/>
          <w:sz w:val="28"/>
          <w:szCs w:val="28"/>
        </w:rPr>
        <w:t>Администрация Мошенского муниципального района</w:t>
      </w:r>
      <w:r w:rsidRPr="00A41D64">
        <w:rPr>
          <w:sz w:val="28"/>
          <w:szCs w:val="28"/>
        </w:rPr>
        <w:t xml:space="preserve"> </w:t>
      </w:r>
      <w:r w:rsidRPr="00A41D64">
        <w:rPr>
          <w:b/>
          <w:sz w:val="28"/>
        </w:rPr>
        <w:t>ПОСТАНОВЛЯЕТ:</w:t>
      </w:r>
    </w:p>
    <w:p w:rsidR="000F64AE" w:rsidRDefault="000F64AE" w:rsidP="000F64AE">
      <w:pPr>
        <w:keepNext/>
        <w:ind w:firstLine="709"/>
        <w:jc w:val="both"/>
        <w:outlineLvl w:val="2"/>
        <w:rPr>
          <w:b/>
          <w:sz w:val="28"/>
        </w:rPr>
      </w:pPr>
    </w:p>
    <w:p w:rsidR="000F64AE" w:rsidRDefault="000F64AE" w:rsidP="000F64AE">
      <w:pPr>
        <w:keepNext/>
        <w:ind w:firstLine="709"/>
        <w:jc w:val="both"/>
        <w:outlineLvl w:val="2"/>
        <w:rPr>
          <w:b/>
          <w:sz w:val="28"/>
        </w:rPr>
      </w:pPr>
      <w:r w:rsidRPr="00A41D64">
        <w:rPr>
          <w:sz w:val="28"/>
        </w:rPr>
        <w:t>1. Утвердить, прилагаемый Перечень помещений, пригодных для пр</w:t>
      </w:r>
      <w:r w:rsidRPr="00A41D64">
        <w:rPr>
          <w:sz w:val="28"/>
        </w:rPr>
        <w:t>о</w:t>
      </w:r>
      <w:r w:rsidRPr="00A41D64">
        <w:rPr>
          <w:sz w:val="28"/>
        </w:rPr>
        <w:t>ведения</w:t>
      </w:r>
      <w:r w:rsidRPr="00A41D64">
        <w:rPr>
          <w:sz w:val="28"/>
          <w:szCs w:val="28"/>
        </w:rPr>
        <w:t xml:space="preserve"> </w:t>
      </w:r>
      <w:r>
        <w:rPr>
          <w:sz w:val="28"/>
          <w:szCs w:val="28"/>
        </w:rPr>
        <w:t xml:space="preserve">агитационных </w:t>
      </w:r>
      <w:r w:rsidRPr="00A41D64">
        <w:rPr>
          <w:sz w:val="28"/>
          <w:szCs w:val="28"/>
        </w:rPr>
        <w:t xml:space="preserve">публичных мероприятий в форме </w:t>
      </w:r>
      <w:r w:rsidRPr="00A41D64">
        <w:rPr>
          <w:sz w:val="28"/>
        </w:rPr>
        <w:t>собраний, наход</w:t>
      </w:r>
      <w:r w:rsidRPr="00A41D64">
        <w:rPr>
          <w:sz w:val="28"/>
        </w:rPr>
        <w:t>я</w:t>
      </w:r>
      <w:r w:rsidRPr="00A41D64">
        <w:rPr>
          <w:sz w:val="28"/>
        </w:rPr>
        <w:t xml:space="preserve">щихся в муниципальной собственности. </w:t>
      </w:r>
    </w:p>
    <w:p w:rsidR="000F64AE" w:rsidRPr="00A41D64" w:rsidRDefault="000F64AE" w:rsidP="000F64AE">
      <w:pPr>
        <w:keepNext/>
        <w:ind w:firstLine="709"/>
        <w:jc w:val="both"/>
        <w:outlineLvl w:val="2"/>
        <w:rPr>
          <w:b/>
          <w:sz w:val="28"/>
        </w:rPr>
      </w:pPr>
      <w:r w:rsidRPr="00A41D64">
        <w:rPr>
          <w:sz w:val="28"/>
        </w:rPr>
        <w:t>2. Опубликовать постановление в бюллетене «Официальный вестник  Мошенского муниципального района».</w:t>
      </w:r>
    </w:p>
    <w:p w:rsidR="00350811" w:rsidRPr="00350811" w:rsidRDefault="00350811" w:rsidP="00350811">
      <w:pPr>
        <w:jc w:val="both"/>
        <w:rPr>
          <w:sz w:val="28"/>
          <w:szCs w:val="28"/>
        </w:rPr>
      </w:pPr>
    </w:p>
    <w:p w:rsidR="00B806CD" w:rsidRDefault="00B806CD" w:rsidP="00B806CD">
      <w:pPr>
        <w:jc w:val="both"/>
        <w:rPr>
          <w:rFonts w:ascii="Times New Roman CYR" w:hAnsi="Times New Roman CYR"/>
          <w:b/>
          <w:sz w:val="28"/>
        </w:rPr>
      </w:pPr>
    </w:p>
    <w:p w:rsidR="00B806CD" w:rsidRDefault="00FB5FF3" w:rsidP="00B806CD">
      <w:pPr>
        <w:jc w:val="both"/>
        <w:rPr>
          <w:rFonts w:ascii="Times New Roman CYR" w:hAnsi="Times New Roman CYR"/>
          <w:b/>
          <w:sz w:val="28"/>
        </w:rPr>
      </w:pPr>
      <w:r>
        <w:rPr>
          <w:rFonts w:ascii="Times New Roman CYR" w:hAnsi="Times New Roman CYR"/>
          <w:b/>
          <w:sz w:val="28"/>
        </w:rPr>
        <w:t>Глава муниципального района                                     Т.В.</w:t>
      </w:r>
      <w:r w:rsidR="000F64AE">
        <w:rPr>
          <w:rFonts w:ascii="Times New Roman CYR" w:hAnsi="Times New Roman CYR"/>
          <w:b/>
          <w:sz w:val="28"/>
        </w:rPr>
        <w:t xml:space="preserve"> </w:t>
      </w:r>
      <w:r>
        <w:rPr>
          <w:rFonts w:ascii="Times New Roman CYR" w:hAnsi="Times New Roman CYR"/>
          <w:b/>
          <w:sz w:val="28"/>
        </w:rPr>
        <w:t>Павлова</w:t>
      </w:r>
    </w:p>
    <w:p w:rsidR="00FB5FF3" w:rsidRDefault="00FB5FF3" w:rsidP="00B806CD">
      <w:pPr>
        <w:jc w:val="both"/>
        <w:rPr>
          <w:rFonts w:ascii="Times New Roman CYR" w:hAnsi="Times New Roman CYR"/>
          <w:b/>
          <w:sz w:val="28"/>
        </w:rPr>
      </w:pPr>
    </w:p>
    <w:p w:rsidR="00FB5FF3" w:rsidRDefault="00FB5FF3" w:rsidP="00B806CD">
      <w:pPr>
        <w:jc w:val="both"/>
        <w:rPr>
          <w:rFonts w:ascii="Times New Roman CYR" w:hAnsi="Times New Roman CYR"/>
          <w:b/>
          <w:sz w:val="28"/>
        </w:rPr>
      </w:pPr>
    </w:p>
    <w:p w:rsidR="00FB5FF3" w:rsidRDefault="00FB5FF3" w:rsidP="00B806CD">
      <w:pPr>
        <w:jc w:val="both"/>
        <w:rPr>
          <w:rFonts w:ascii="Times New Roman CYR" w:hAnsi="Times New Roman CYR"/>
          <w:b/>
          <w:sz w:val="28"/>
        </w:rPr>
      </w:pPr>
      <w:r>
        <w:rPr>
          <w:rFonts w:ascii="Times New Roman CYR" w:hAnsi="Times New Roman CYR"/>
          <w:b/>
          <w:sz w:val="28"/>
        </w:rPr>
        <w:t xml:space="preserve">                                            </w:t>
      </w:r>
      <w:bookmarkStart w:id="2" w:name="штамп"/>
      <w:bookmarkEnd w:id="2"/>
    </w:p>
    <w:p w:rsidR="00FB5FF3" w:rsidRDefault="00FB5FF3"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p w:rsidR="000F64AE" w:rsidRDefault="000F64AE" w:rsidP="00B806CD">
      <w:pPr>
        <w:jc w:val="both"/>
        <w:rPr>
          <w:rFonts w:ascii="Times New Roman CYR" w:hAnsi="Times New Roman CYR"/>
          <w:b/>
          <w:sz w:val="28"/>
        </w:rPr>
      </w:pPr>
    </w:p>
    <w:tbl>
      <w:tblPr>
        <w:tblW w:w="0" w:type="auto"/>
        <w:jc w:val="center"/>
        <w:tblLook w:val="01E0" w:firstRow="1" w:lastRow="1" w:firstColumn="1" w:lastColumn="1" w:noHBand="0" w:noVBand="0"/>
      </w:tblPr>
      <w:tblGrid>
        <w:gridCol w:w="4785"/>
        <w:gridCol w:w="4786"/>
      </w:tblGrid>
      <w:tr w:rsidR="000F64AE" w:rsidRPr="00055E34" w:rsidTr="009923B4">
        <w:trPr>
          <w:jc w:val="center"/>
        </w:trPr>
        <w:tc>
          <w:tcPr>
            <w:tcW w:w="4785" w:type="dxa"/>
          </w:tcPr>
          <w:p w:rsidR="000F64AE" w:rsidRPr="00055E34" w:rsidRDefault="000F64AE" w:rsidP="009923B4">
            <w:pPr>
              <w:rPr>
                <w:sz w:val="28"/>
                <w:szCs w:val="28"/>
              </w:rPr>
            </w:pPr>
          </w:p>
        </w:tc>
        <w:tc>
          <w:tcPr>
            <w:tcW w:w="4786" w:type="dxa"/>
          </w:tcPr>
          <w:p w:rsidR="000F64AE" w:rsidRPr="00055E34" w:rsidRDefault="000F64AE" w:rsidP="009923B4">
            <w:pPr>
              <w:jc w:val="center"/>
              <w:rPr>
                <w:sz w:val="28"/>
                <w:szCs w:val="28"/>
              </w:rPr>
            </w:pPr>
            <w:r w:rsidRPr="00055E34">
              <w:rPr>
                <w:sz w:val="28"/>
                <w:szCs w:val="28"/>
              </w:rPr>
              <w:t>Утвержден</w:t>
            </w:r>
          </w:p>
          <w:p w:rsidR="000F64AE" w:rsidRPr="00055E34" w:rsidRDefault="000F64AE" w:rsidP="009923B4">
            <w:pPr>
              <w:jc w:val="center"/>
              <w:rPr>
                <w:sz w:val="28"/>
                <w:szCs w:val="28"/>
              </w:rPr>
            </w:pPr>
            <w:r w:rsidRPr="00055E34">
              <w:rPr>
                <w:sz w:val="28"/>
                <w:szCs w:val="28"/>
              </w:rPr>
              <w:t>постановлением Администрации</w:t>
            </w:r>
          </w:p>
          <w:p w:rsidR="000F64AE" w:rsidRPr="00055E34" w:rsidRDefault="000F64AE" w:rsidP="009923B4">
            <w:pPr>
              <w:jc w:val="center"/>
              <w:rPr>
                <w:sz w:val="28"/>
                <w:szCs w:val="28"/>
              </w:rPr>
            </w:pPr>
            <w:r w:rsidRPr="00055E34">
              <w:rPr>
                <w:sz w:val="28"/>
                <w:szCs w:val="28"/>
              </w:rPr>
              <w:t>муниципального района</w:t>
            </w:r>
          </w:p>
          <w:p w:rsidR="000F64AE" w:rsidRPr="00055E34" w:rsidRDefault="000F64AE" w:rsidP="009923B4">
            <w:pPr>
              <w:ind w:right="141"/>
              <w:jc w:val="center"/>
              <w:rPr>
                <w:sz w:val="28"/>
                <w:szCs w:val="28"/>
              </w:rPr>
            </w:pPr>
            <w:r w:rsidRPr="00055E34">
              <w:rPr>
                <w:sz w:val="28"/>
                <w:szCs w:val="28"/>
              </w:rPr>
              <w:t xml:space="preserve">от </w:t>
            </w:r>
            <w:bookmarkStart w:id="3" w:name="дата1"/>
            <w:bookmarkEnd w:id="3"/>
            <w:r w:rsidR="005C3113">
              <w:rPr>
                <w:sz w:val="28"/>
                <w:szCs w:val="28"/>
              </w:rPr>
              <w:t>27.07.2023</w:t>
            </w:r>
            <w:r>
              <w:rPr>
                <w:sz w:val="28"/>
                <w:szCs w:val="28"/>
              </w:rPr>
              <w:t xml:space="preserve"> </w:t>
            </w:r>
            <w:r w:rsidRPr="00055E34">
              <w:rPr>
                <w:sz w:val="28"/>
                <w:szCs w:val="28"/>
              </w:rPr>
              <w:t>№</w:t>
            </w:r>
            <w:bookmarkStart w:id="4" w:name="номер1"/>
            <w:bookmarkEnd w:id="4"/>
            <w:r w:rsidR="005C3113">
              <w:rPr>
                <w:sz w:val="28"/>
                <w:szCs w:val="28"/>
              </w:rPr>
              <w:t>499</w:t>
            </w:r>
            <w:bookmarkStart w:id="5" w:name="_GoBack"/>
            <w:bookmarkEnd w:id="5"/>
            <w:r w:rsidRPr="00055E34">
              <w:rPr>
                <w:sz w:val="28"/>
                <w:szCs w:val="28"/>
              </w:rPr>
              <w:t xml:space="preserve"> </w:t>
            </w:r>
          </w:p>
        </w:tc>
      </w:tr>
    </w:tbl>
    <w:p w:rsidR="000F64AE" w:rsidRPr="00055E34" w:rsidRDefault="000F64AE" w:rsidP="000F64AE">
      <w:pPr>
        <w:rPr>
          <w:sz w:val="28"/>
          <w:szCs w:val="28"/>
        </w:rPr>
      </w:pPr>
    </w:p>
    <w:p w:rsidR="000F64AE" w:rsidRPr="00055E34" w:rsidRDefault="000F64AE" w:rsidP="000F64AE">
      <w:pPr>
        <w:jc w:val="center"/>
        <w:rPr>
          <w:b/>
          <w:sz w:val="28"/>
          <w:szCs w:val="28"/>
        </w:rPr>
      </w:pPr>
      <w:r w:rsidRPr="00055E34">
        <w:rPr>
          <w:b/>
          <w:sz w:val="28"/>
          <w:szCs w:val="28"/>
        </w:rPr>
        <w:t>Перечень</w:t>
      </w:r>
      <w:r w:rsidRPr="00327388">
        <w:rPr>
          <w:sz w:val="28"/>
        </w:rPr>
        <w:t xml:space="preserve"> </w:t>
      </w:r>
      <w:r w:rsidRPr="00034708">
        <w:rPr>
          <w:b/>
          <w:sz w:val="28"/>
        </w:rPr>
        <w:t>помещений</w:t>
      </w:r>
      <w:r>
        <w:rPr>
          <w:b/>
          <w:sz w:val="28"/>
        </w:rPr>
        <w:t>,</w:t>
      </w:r>
    </w:p>
    <w:p w:rsidR="000F64AE" w:rsidRPr="00055E34" w:rsidRDefault="000F64AE" w:rsidP="000F64AE">
      <w:pPr>
        <w:autoSpaceDE w:val="0"/>
        <w:autoSpaceDN w:val="0"/>
        <w:adjustRightInd w:val="0"/>
        <w:jc w:val="center"/>
        <w:outlineLvl w:val="2"/>
        <w:rPr>
          <w:sz w:val="28"/>
        </w:rPr>
      </w:pPr>
      <w:r w:rsidRPr="00055E34">
        <w:rPr>
          <w:b/>
          <w:sz w:val="28"/>
        </w:rPr>
        <w:t>пригодных для проведения</w:t>
      </w:r>
      <w:r w:rsidRPr="00055E34">
        <w:rPr>
          <w:b/>
          <w:sz w:val="28"/>
          <w:szCs w:val="28"/>
        </w:rPr>
        <w:t xml:space="preserve"> </w:t>
      </w:r>
      <w:r>
        <w:rPr>
          <w:b/>
          <w:sz w:val="28"/>
          <w:szCs w:val="28"/>
        </w:rPr>
        <w:t xml:space="preserve">агитационных </w:t>
      </w:r>
      <w:r w:rsidRPr="00055E34">
        <w:rPr>
          <w:b/>
          <w:sz w:val="28"/>
          <w:szCs w:val="28"/>
        </w:rPr>
        <w:t xml:space="preserve">публичных мероприятий в форме </w:t>
      </w:r>
      <w:r w:rsidRPr="00055E34">
        <w:rPr>
          <w:b/>
          <w:sz w:val="28"/>
        </w:rPr>
        <w:t xml:space="preserve">собраний, находящихся в муниципальной собственности </w:t>
      </w:r>
    </w:p>
    <w:p w:rsidR="000F64AE" w:rsidRPr="00055E34" w:rsidRDefault="000F64AE" w:rsidP="000F64AE">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5815"/>
        <w:gridCol w:w="3084"/>
      </w:tblGrid>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w:t>
            </w:r>
          </w:p>
          <w:p w:rsidR="000F64AE" w:rsidRPr="00055E34" w:rsidRDefault="000F64AE" w:rsidP="009923B4">
            <w:pPr>
              <w:jc w:val="center"/>
              <w:rPr>
                <w:sz w:val="28"/>
                <w:szCs w:val="28"/>
              </w:rPr>
            </w:pPr>
            <w:r w:rsidRPr="00055E34">
              <w:rPr>
                <w:sz w:val="28"/>
                <w:szCs w:val="28"/>
              </w:rPr>
              <w:t>п/п</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 xml:space="preserve">Наименование учреждения </w:t>
            </w:r>
          </w:p>
          <w:p w:rsidR="000F64AE" w:rsidRPr="00055E34" w:rsidRDefault="000F64AE" w:rsidP="009923B4">
            <w:pPr>
              <w:jc w:val="center"/>
              <w:rPr>
                <w:sz w:val="28"/>
                <w:szCs w:val="28"/>
              </w:rPr>
            </w:pPr>
            <w:r w:rsidRPr="00055E34">
              <w:rPr>
                <w:sz w:val="28"/>
                <w:szCs w:val="28"/>
              </w:rPr>
              <w:t>(место размещения помещения)</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Адрес</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1</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Бродский сельский Дом культуры</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Броди, д. 12</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2</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Городищенский сельский Дом культуры</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Петрово, д. 83</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3</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Долговский сельский Дом культуры</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Долгое, д. 17</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4</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Кабожский сельский клуб</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Кабожа, д. 30</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5</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Октябрьский Дом народного самодеятельного творчества</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п. Октябрьский, д. 31</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6</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Кировский  сельский клуб</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Слоптово, д. 60</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7</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Меглецкий центр культуры и досуга "Огонёк"</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д.Меглецы, ул. Школ</w:t>
            </w:r>
            <w:r w:rsidRPr="00055E34">
              <w:rPr>
                <w:sz w:val="28"/>
                <w:szCs w:val="28"/>
              </w:rPr>
              <w:t>ь</w:t>
            </w:r>
            <w:r w:rsidRPr="00055E34">
              <w:rPr>
                <w:sz w:val="28"/>
                <w:szCs w:val="28"/>
              </w:rPr>
              <w:t>ная, д. 4</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Pr>
                <w:sz w:val="28"/>
                <w:szCs w:val="28"/>
              </w:rPr>
              <w:t>8</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Киноконцертный центр «Уверь»</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с. Мошенское, ул. С</w:t>
            </w:r>
            <w:r w:rsidRPr="00055E34">
              <w:rPr>
                <w:sz w:val="28"/>
                <w:szCs w:val="28"/>
              </w:rPr>
              <w:t>о</w:t>
            </w:r>
            <w:r w:rsidRPr="00055E34">
              <w:rPr>
                <w:sz w:val="28"/>
                <w:szCs w:val="28"/>
              </w:rPr>
              <w:t>ветская, д.11</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Pr>
                <w:sz w:val="28"/>
                <w:szCs w:val="28"/>
              </w:rPr>
              <w:t>9</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Ореховский сельский Дом культуры</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Ореховно, д. 87</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1</w:t>
            </w:r>
            <w:r>
              <w:rPr>
                <w:sz w:val="28"/>
                <w:szCs w:val="28"/>
              </w:rPr>
              <w:t>0</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Осташевский сельский Дом культуры</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Осташево, д. 56</w:t>
            </w:r>
          </w:p>
        </w:tc>
      </w:tr>
      <w:tr w:rsidR="000F64AE" w:rsidRPr="00055E34" w:rsidTr="009923B4">
        <w:tc>
          <w:tcPr>
            <w:tcW w:w="35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center"/>
              <w:rPr>
                <w:sz w:val="28"/>
                <w:szCs w:val="28"/>
              </w:rPr>
            </w:pPr>
            <w:r w:rsidRPr="00055E34">
              <w:rPr>
                <w:sz w:val="28"/>
                <w:szCs w:val="28"/>
              </w:rPr>
              <w:t>1</w:t>
            </w:r>
            <w:r>
              <w:rPr>
                <w:sz w:val="28"/>
                <w:szCs w:val="28"/>
              </w:rPr>
              <w:t>1</w:t>
            </w:r>
          </w:p>
        </w:tc>
        <w:tc>
          <w:tcPr>
            <w:tcW w:w="3038"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Устрекский сельский Дом культуры</w:t>
            </w:r>
          </w:p>
        </w:tc>
        <w:tc>
          <w:tcPr>
            <w:tcW w:w="1611" w:type="pct"/>
            <w:tcBorders>
              <w:top w:val="single" w:sz="4" w:space="0" w:color="auto"/>
              <w:left w:val="single" w:sz="4" w:space="0" w:color="auto"/>
              <w:bottom w:val="single" w:sz="4" w:space="0" w:color="auto"/>
              <w:right w:val="single" w:sz="4" w:space="0" w:color="auto"/>
            </w:tcBorders>
          </w:tcPr>
          <w:p w:rsidR="000F64AE" w:rsidRPr="00055E34" w:rsidRDefault="000F64AE" w:rsidP="009923B4">
            <w:pPr>
              <w:jc w:val="both"/>
              <w:rPr>
                <w:sz w:val="28"/>
                <w:szCs w:val="28"/>
              </w:rPr>
            </w:pPr>
            <w:r w:rsidRPr="00055E34">
              <w:rPr>
                <w:sz w:val="28"/>
                <w:szCs w:val="28"/>
              </w:rPr>
              <w:t>д. Устрека, д. 131 "А"</w:t>
            </w:r>
          </w:p>
        </w:tc>
      </w:tr>
    </w:tbl>
    <w:p w:rsidR="000F64AE" w:rsidRDefault="000F64AE" w:rsidP="000F64AE">
      <w:pPr>
        <w:ind w:firstLine="708"/>
        <w:rPr>
          <w:sz w:val="28"/>
        </w:rPr>
      </w:pPr>
    </w:p>
    <w:p w:rsidR="000F64AE" w:rsidRPr="00B806CD" w:rsidRDefault="000F64AE" w:rsidP="00B806CD">
      <w:pPr>
        <w:jc w:val="both"/>
        <w:rPr>
          <w:rFonts w:ascii="Times New Roman CYR" w:hAnsi="Times New Roman CYR"/>
          <w:b/>
          <w:sz w:val="28"/>
        </w:rPr>
      </w:pPr>
    </w:p>
    <w:sectPr w:rsidR="000F64AE" w:rsidRPr="00B806CD" w:rsidSect="005C3113">
      <w:headerReference w:type="default" r:id="rId10"/>
      <w:footerReference w:type="first" r:id="rId11"/>
      <w:pgSz w:w="11907" w:h="16840" w:code="9"/>
      <w:pgMar w:top="567" w:right="567" w:bottom="851" w:left="1985" w:header="851" w:footer="9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AAE" w:rsidRDefault="005E6AAE">
      <w:r>
        <w:separator/>
      </w:r>
    </w:p>
  </w:endnote>
  <w:endnote w:type="continuationSeparator" w:id="0">
    <w:p w:rsidR="005E6AAE" w:rsidRDefault="005E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01D" w:rsidRDefault="009B72CA">
    <w:pPr>
      <w:pStyle w:val="a5"/>
      <w:rPr>
        <w:sz w:val="28"/>
      </w:rPr>
    </w:pPr>
    <w:r>
      <w:rPr>
        <w:sz w:val="28"/>
      </w:rPr>
      <w:t>ем</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AAE" w:rsidRDefault="005E6AAE">
      <w:r>
        <w:separator/>
      </w:r>
    </w:p>
  </w:footnote>
  <w:footnote w:type="continuationSeparator" w:id="0">
    <w:p w:rsidR="005E6AAE" w:rsidRDefault="005E6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01D" w:rsidRDefault="004D401D">
    <w:pPr>
      <w:pStyle w:val="a3"/>
      <w:jc w:val="center"/>
    </w:pPr>
    <w:r>
      <w:fldChar w:fldCharType="begin"/>
    </w:r>
    <w:r>
      <w:instrText>PAGE   \* MERGEFORMAT</w:instrText>
    </w:r>
    <w:r>
      <w:fldChar w:fldCharType="separate"/>
    </w:r>
    <w:r w:rsidR="005C3113">
      <w:rPr>
        <w:noProof/>
      </w:rPr>
      <w:t>2</w:t>
    </w:r>
    <w:r>
      <w:fldChar w:fldCharType="end"/>
    </w:r>
  </w:p>
  <w:p w:rsidR="004D401D" w:rsidRDefault="004D40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0000002"/>
    <w:multiLevelType w:val="singleLevel"/>
    <w:tmpl w:val="00000002"/>
    <w:name w:val="WW8Num3"/>
    <w:lvl w:ilvl="0">
      <w:start w:val="7"/>
      <w:numFmt w:val="bullet"/>
      <w:lvlText w:val="-"/>
      <w:lvlJc w:val="left"/>
      <w:pPr>
        <w:tabs>
          <w:tab w:val="num" w:pos="720"/>
        </w:tabs>
        <w:ind w:left="720" w:hanging="360"/>
      </w:pPr>
      <w:rPr>
        <w:rFonts w:ascii="Times New Roman" w:hAnsi="Times New Roman" w:cs="Times New Roman"/>
      </w:rPr>
    </w:lvl>
  </w:abstractNum>
  <w:abstractNum w:abstractNumId="2">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3">
    <w:nsid w:val="0B737C87"/>
    <w:multiLevelType w:val="hybridMultilevel"/>
    <w:tmpl w:val="A4F6F848"/>
    <w:lvl w:ilvl="0" w:tplc="000F425C">
      <w:start w:val="1"/>
      <w:numFmt w:val="bullet"/>
      <w:lvlText w:val="-"/>
      <w:lvlJc w:val="left"/>
      <w:pPr>
        <w:ind w:left="1429" w:hanging="360"/>
      </w:pPr>
      <w:rPr>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6">
    <w:nsid w:val="2B1467CC"/>
    <w:multiLevelType w:val="multilevel"/>
    <w:tmpl w:val="EA9C222C"/>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97C7F12"/>
    <w:multiLevelType w:val="multilevel"/>
    <w:tmpl w:val="C5D2AD06"/>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9">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10">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1">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3">
    <w:nsid w:val="518E685C"/>
    <w:multiLevelType w:val="hybridMultilevel"/>
    <w:tmpl w:val="9DC06626"/>
    <w:lvl w:ilvl="0" w:tplc="F92CA51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3D39EE"/>
    <w:multiLevelType w:val="hybridMultilevel"/>
    <w:tmpl w:val="4DAC518C"/>
    <w:lvl w:ilvl="0" w:tplc="CA86E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6">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3"/>
  </w:num>
  <w:num w:numId="2">
    <w:abstractNumId w:val="7"/>
  </w:num>
  <w:num w:numId="3">
    <w:abstractNumId w:val="3"/>
  </w:num>
  <w:num w:numId="4">
    <w:abstractNumId w:val="14"/>
  </w:num>
  <w:num w:numId="5">
    <w:abstractNumId w:val="6"/>
  </w:num>
  <w:num w:numId="6">
    <w:abstractNumId w:val="17"/>
  </w:num>
  <w:num w:numId="7">
    <w:abstractNumId w:val="17"/>
    <w:lvlOverride w:ilvl="0">
      <w:lvl w:ilvl="0">
        <w:start w:val="1"/>
        <w:numFmt w:val="decimal"/>
        <w:lvlText w:val="1.2.1.%1."/>
        <w:legacy w:legacy="1" w:legacySpace="0" w:legacyIndent="917"/>
        <w:lvlJc w:val="left"/>
        <w:rPr>
          <w:rFonts w:ascii="Times New Roman" w:hAnsi="Times New Roman" w:cs="Times New Roman" w:hint="default"/>
        </w:rPr>
      </w:lvl>
    </w:lvlOverride>
  </w:num>
  <w:num w:numId="8">
    <w:abstractNumId w:val="15"/>
  </w:num>
  <w:num w:numId="9">
    <w:abstractNumId w:val="9"/>
  </w:num>
  <w:num w:numId="10">
    <w:abstractNumId w:val="9"/>
    <w:lvlOverride w:ilvl="0">
      <w:lvl w:ilvl="0">
        <w:start w:val="8"/>
        <w:numFmt w:val="decimal"/>
        <w:lvlText w:val="1.3.%1."/>
        <w:legacy w:legacy="1" w:legacySpace="0" w:legacyIndent="600"/>
        <w:lvlJc w:val="left"/>
        <w:rPr>
          <w:rFonts w:ascii="Times New Roman" w:hAnsi="Times New Roman" w:cs="Times New Roman" w:hint="default"/>
        </w:rPr>
      </w:lvl>
    </w:lvlOverride>
  </w:num>
  <w:num w:numId="11">
    <w:abstractNumId w:val="9"/>
    <w:lvlOverride w:ilvl="0">
      <w:lvl w:ilvl="0">
        <w:start w:val="8"/>
        <w:numFmt w:val="decimal"/>
        <w:lvlText w:val="1.3.%1."/>
        <w:legacy w:legacy="1" w:legacySpace="0" w:legacyIndent="744"/>
        <w:lvlJc w:val="left"/>
        <w:rPr>
          <w:rFonts w:ascii="Times New Roman" w:hAnsi="Times New Roman" w:cs="Times New Roman" w:hint="default"/>
        </w:rPr>
      </w:lvl>
    </w:lvlOverride>
  </w:num>
  <w:num w:numId="12">
    <w:abstractNumId w:val="5"/>
  </w:num>
  <w:num w:numId="13">
    <w:abstractNumId w:val="12"/>
  </w:num>
  <w:num w:numId="14">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5">
    <w:abstractNumId w:val="8"/>
  </w:num>
  <w:num w:numId="16">
    <w:abstractNumId w:val="8"/>
    <w:lvlOverride w:ilvl="0">
      <w:lvl w:ilvl="0">
        <w:start w:val="1"/>
        <w:numFmt w:val="decimal"/>
        <w:lvlText w:val="2.4.%1."/>
        <w:legacy w:legacy="1" w:legacySpace="0" w:legacyIndent="729"/>
        <w:lvlJc w:val="left"/>
        <w:rPr>
          <w:rFonts w:ascii="Times New Roman" w:hAnsi="Times New Roman" w:cs="Times New Roman" w:hint="default"/>
        </w:rPr>
      </w:lvl>
    </w:lvlOverride>
  </w:num>
  <w:num w:numId="17">
    <w:abstractNumId w:val="10"/>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1"/>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674"/>
    <w:rsid w:val="0000092B"/>
    <w:rsid w:val="00010EEC"/>
    <w:rsid w:val="00012FBF"/>
    <w:rsid w:val="00032566"/>
    <w:rsid w:val="00081D5F"/>
    <w:rsid w:val="00085A7C"/>
    <w:rsid w:val="000A778D"/>
    <w:rsid w:val="000D78BC"/>
    <w:rsid w:val="000F64AE"/>
    <w:rsid w:val="000F6B35"/>
    <w:rsid w:val="001308CD"/>
    <w:rsid w:val="00135605"/>
    <w:rsid w:val="00174DE8"/>
    <w:rsid w:val="001B6A25"/>
    <w:rsid w:val="001C41CC"/>
    <w:rsid w:val="001D3DD6"/>
    <w:rsid w:val="001E0C5F"/>
    <w:rsid w:val="001F459B"/>
    <w:rsid w:val="00235DD6"/>
    <w:rsid w:val="002538FB"/>
    <w:rsid w:val="002750ED"/>
    <w:rsid w:val="00282C45"/>
    <w:rsid w:val="002A6332"/>
    <w:rsid w:val="002C7789"/>
    <w:rsid w:val="003024B4"/>
    <w:rsid w:val="00337DAB"/>
    <w:rsid w:val="00350811"/>
    <w:rsid w:val="00373619"/>
    <w:rsid w:val="00392D00"/>
    <w:rsid w:val="003A4A9B"/>
    <w:rsid w:val="003B18B7"/>
    <w:rsid w:val="00420EFE"/>
    <w:rsid w:val="00421EA3"/>
    <w:rsid w:val="00433B30"/>
    <w:rsid w:val="004827E1"/>
    <w:rsid w:val="004D401D"/>
    <w:rsid w:val="004F46D6"/>
    <w:rsid w:val="00546517"/>
    <w:rsid w:val="005951B1"/>
    <w:rsid w:val="005A4060"/>
    <w:rsid w:val="005B0DA2"/>
    <w:rsid w:val="005B2674"/>
    <w:rsid w:val="005C3113"/>
    <w:rsid w:val="005E10A3"/>
    <w:rsid w:val="005E6AAE"/>
    <w:rsid w:val="005F3461"/>
    <w:rsid w:val="006A17A9"/>
    <w:rsid w:val="0074320E"/>
    <w:rsid w:val="00772A31"/>
    <w:rsid w:val="00780329"/>
    <w:rsid w:val="007853A6"/>
    <w:rsid w:val="007B6AF9"/>
    <w:rsid w:val="007E247C"/>
    <w:rsid w:val="008032B1"/>
    <w:rsid w:val="00851721"/>
    <w:rsid w:val="00855360"/>
    <w:rsid w:val="008D2034"/>
    <w:rsid w:val="00931B2E"/>
    <w:rsid w:val="009651F6"/>
    <w:rsid w:val="009B72CA"/>
    <w:rsid w:val="009C52A9"/>
    <w:rsid w:val="009C5DB1"/>
    <w:rsid w:val="009D4977"/>
    <w:rsid w:val="009D5CF0"/>
    <w:rsid w:val="00A127F3"/>
    <w:rsid w:val="00A71191"/>
    <w:rsid w:val="00A9415B"/>
    <w:rsid w:val="00B01ECB"/>
    <w:rsid w:val="00B806CD"/>
    <w:rsid w:val="00B849BF"/>
    <w:rsid w:val="00B84BA5"/>
    <w:rsid w:val="00C5203D"/>
    <w:rsid w:val="00C7557E"/>
    <w:rsid w:val="00C850D1"/>
    <w:rsid w:val="00C8585E"/>
    <w:rsid w:val="00CB3E98"/>
    <w:rsid w:val="00CB6110"/>
    <w:rsid w:val="00CE3DC3"/>
    <w:rsid w:val="00D008DE"/>
    <w:rsid w:val="00D03D91"/>
    <w:rsid w:val="00D11CF1"/>
    <w:rsid w:val="00D1248F"/>
    <w:rsid w:val="00D13564"/>
    <w:rsid w:val="00D24945"/>
    <w:rsid w:val="00D81E58"/>
    <w:rsid w:val="00D86A30"/>
    <w:rsid w:val="00D95B24"/>
    <w:rsid w:val="00DD1D3E"/>
    <w:rsid w:val="00DF45E5"/>
    <w:rsid w:val="00DF55CE"/>
    <w:rsid w:val="00E35F3C"/>
    <w:rsid w:val="00E47CF9"/>
    <w:rsid w:val="00EF3ADF"/>
    <w:rsid w:val="00F03268"/>
    <w:rsid w:val="00F049BC"/>
    <w:rsid w:val="00F11FA8"/>
    <w:rsid w:val="00F47646"/>
    <w:rsid w:val="00F54EAF"/>
    <w:rsid w:val="00F720A6"/>
    <w:rsid w:val="00F84F04"/>
    <w:rsid w:val="00FA791B"/>
    <w:rsid w:val="00FB5FF3"/>
    <w:rsid w:val="00FC1D37"/>
    <w:rsid w:val="00FC3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Body Text 2" w:uiPriority="99"/>
    <w:lsdException w:name="Strong" w:qFormat="1"/>
    <w:lsdException w:name="Emphasis"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link w:val="20"/>
    <w:qFormat/>
    <w:pPr>
      <w:keepNext/>
      <w:jc w:val="center"/>
      <w:outlineLvl w:val="1"/>
    </w:pPr>
    <w:rPr>
      <w:rFonts w:ascii="Garamond" w:hAnsi="Garamond"/>
      <w:b/>
      <w:spacing w:val="20"/>
      <w:sz w:val="28"/>
    </w:rPr>
  </w:style>
  <w:style w:type="paragraph" w:styleId="3">
    <w:name w:val="heading 3"/>
    <w:basedOn w:val="a"/>
    <w:next w:val="a"/>
    <w:link w:val="30"/>
    <w:qFormat/>
    <w:pPr>
      <w:keepNext/>
      <w:jc w:val="center"/>
      <w:outlineLvl w:val="2"/>
    </w:pPr>
    <w:rPr>
      <w:rFonts w:ascii="Garamond" w:hAnsi="Garamond"/>
      <w:b/>
      <w:spacing w:val="20"/>
      <w:sz w:val="32"/>
    </w:rPr>
  </w:style>
  <w:style w:type="paragraph" w:styleId="4">
    <w:name w:val="heading 4"/>
    <w:basedOn w:val="a"/>
    <w:next w:val="a"/>
    <w:link w:val="40"/>
    <w:qFormat/>
    <w:pPr>
      <w:keepNext/>
      <w:tabs>
        <w:tab w:val="left" w:pos="1985"/>
      </w:tabs>
      <w:jc w:val="center"/>
      <w:outlineLvl w:val="3"/>
    </w:pPr>
    <w:rPr>
      <w:b/>
      <w:spacing w:val="126"/>
      <w:sz w:val="44"/>
    </w:rPr>
  </w:style>
  <w:style w:type="paragraph" w:styleId="6">
    <w:name w:val="heading 6"/>
    <w:basedOn w:val="a"/>
    <w:next w:val="a"/>
    <w:link w:val="60"/>
    <w:unhideWhenUsed/>
    <w:qFormat/>
    <w:rsid w:val="002538FB"/>
    <w:pPr>
      <w:spacing w:before="240" w:after="60"/>
      <w:outlineLvl w:val="5"/>
    </w:pPr>
    <w:rPr>
      <w:rFonts w:ascii="Calibri" w:hAnsi="Calibri"/>
      <w:b/>
      <w:bCs/>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jc w:val="center"/>
    </w:pPr>
    <w:rPr>
      <w:rFonts w:ascii="Garamond" w:hAnsi="Garamond"/>
      <w:b/>
      <w:spacing w:val="20"/>
      <w:sz w:val="28"/>
    </w:rPr>
  </w:style>
  <w:style w:type="character" w:customStyle="1" w:styleId="60">
    <w:name w:val="Заголовок 6 Знак"/>
    <w:link w:val="6"/>
    <w:rsid w:val="002538FB"/>
    <w:rPr>
      <w:rFonts w:ascii="Calibri" w:hAnsi="Calibri"/>
      <w:b/>
      <w:bCs/>
      <w:sz w:val="22"/>
      <w:szCs w:val="22"/>
      <w:lang w:eastAsia="en-US"/>
    </w:rPr>
  </w:style>
  <w:style w:type="numbering" w:customStyle="1" w:styleId="10">
    <w:name w:val="Нет списка1"/>
    <w:next w:val="a2"/>
    <w:uiPriority w:val="99"/>
    <w:semiHidden/>
    <w:unhideWhenUsed/>
    <w:rsid w:val="002538FB"/>
  </w:style>
  <w:style w:type="character" w:customStyle="1" w:styleId="30">
    <w:name w:val="Заголовок 3 Знак"/>
    <w:link w:val="3"/>
    <w:rsid w:val="002538FB"/>
    <w:rPr>
      <w:rFonts w:ascii="Garamond" w:hAnsi="Garamond"/>
      <w:b/>
      <w:spacing w:val="20"/>
      <w:sz w:val="32"/>
    </w:rPr>
  </w:style>
  <w:style w:type="paragraph" w:customStyle="1" w:styleId="ConsPlusNormal">
    <w:name w:val="ConsPlusNormal"/>
    <w:link w:val="ConsPlusNormal0"/>
    <w:rsid w:val="002538FB"/>
    <w:pPr>
      <w:widowControl w:val="0"/>
      <w:suppressAutoHyphens/>
      <w:autoSpaceDE w:val="0"/>
      <w:ind w:firstLine="720"/>
    </w:pPr>
    <w:rPr>
      <w:rFonts w:ascii="Arial" w:eastAsia="Arial" w:hAnsi="Arial" w:cs="Arial"/>
      <w:lang w:eastAsia="ar-SA"/>
    </w:rPr>
  </w:style>
  <w:style w:type="paragraph" w:styleId="a8">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1"/>
    <w:rsid w:val="002538FB"/>
    <w:pPr>
      <w:spacing w:before="100" w:beforeAutospacing="1" w:after="100" w:afterAutospacing="1"/>
    </w:pPr>
    <w:rPr>
      <w:sz w:val="16"/>
      <w:szCs w:val="16"/>
    </w:rPr>
  </w:style>
  <w:style w:type="character" w:styleId="a9">
    <w:name w:val="Strong"/>
    <w:qFormat/>
    <w:rsid w:val="002538FB"/>
    <w:rPr>
      <w:b/>
      <w:bCs/>
    </w:rPr>
  </w:style>
  <w:style w:type="paragraph" w:customStyle="1" w:styleId="Style11">
    <w:name w:val="Style11"/>
    <w:basedOn w:val="a"/>
    <w:rsid w:val="002538FB"/>
    <w:pPr>
      <w:widowControl w:val="0"/>
      <w:autoSpaceDE w:val="0"/>
      <w:autoSpaceDN w:val="0"/>
      <w:adjustRightInd w:val="0"/>
      <w:spacing w:line="278" w:lineRule="exact"/>
      <w:jc w:val="center"/>
    </w:pPr>
    <w:rPr>
      <w:sz w:val="24"/>
      <w:szCs w:val="24"/>
    </w:rPr>
  </w:style>
  <w:style w:type="paragraph" w:customStyle="1" w:styleId="Style14">
    <w:name w:val="Style14"/>
    <w:basedOn w:val="a"/>
    <w:rsid w:val="002538FB"/>
    <w:pPr>
      <w:widowControl w:val="0"/>
      <w:autoSpaceDE w:val="0"/>
      <w:autoSpaceDN w:val="0"/>
      <w:adjustRightInd w:val="0"/>
      <w:spacing w:line="277" w:lineRule="exact"/>
      <w:ind w:firstLine="739"/>
      <w:jc w:val="both"/>
    </w:pPr>
    <w:rPr>
      <w:sz w:val="24"/>
      <w:szCs w:val="24"/>
    </w:rPr>
  </w:style>
  <w:style w:type="paragraph" w:customStyle="1" w:styleId="Style15">
    <w:name w:val="Style15"/>
    <w:basedOn w:val="a"/>
    <w:rsid w:val="002538FB"/>
    <w:pPr>
      <w:widowControl w:val="0"/>
      <w:autoSpaceDE w:val="0"/>
      <w:autoSpaceDN w:val="0"/>
      <w:adjustRightInd w:val="0"/>
      <w:spacing w:line="275" w:lineRule="exact"/>
      <w:ind w:firstLine="739"/>
      <w:jc w:val="both"/>
    </w:pPr>
    <w:rPr>
      <w:sz w:val="24"/>
      <w:szCs w:val="24"/>
    </w:rPr>
  </w:style>
  <w:style w:type="character" w:customStyle="1" w:styleId="FontStyle31">
    <w:name w:val="Font Style31"/>
    <w:rsid w:val="002538FB"/>
    <w:rPr>
      <w:rFonts w:ascii="Times New Roman" w:hAnsi="Times New Roman" w:cs="Times New Roman" w:hint="default"/>
      <w:b/>
      <w:bCs/>
      <w:sz w:val="22"/>
      <w:szCs w:val="22"/>
    </w:rPr>
  </w:style>
  <w:style w:type="character" w:customStyle="1" w:styleId="FontStyle32">
    <w:name w:val="Font Style32"/>
    <w:rsid w:val="002538FB"/>
    <w:rPr>
      <w:rFonts w:ascii="Times New Roman" w:hAnsi="Times New Roman" w:cs="Times New Roman" w:hint="default"/>
      <w:sz w:val="22"/>
      <w:szCs w:val="22"/>
    </w:rPr>
  </w:style>
  <w:style w:type="paragraph" w:styleId="aa">
    <w:name w:val="Body Text"/>
    <w:basedOn w:val="a"/>
    <w:link w:val="ab"/>
    <w:rsid w:val="002538FB"/>
    <w:pPr>
      <w:spacing w:after="120" w:line="360" w:lineRule="auto"/>
      <w:ind w:firstLine="709"/>
      <w:jc w:val="both"/>
    </w:pPr>
    <w:rPr>
      <w:sz w:val="24"/>
      <w:szCs w:val="24"/>
    </w:rPr>
  </w:style>
  <w:style w:type="character" w:customStyle="1" w:styleId="ab">
    <w:name w:val="Основной текст Знак"/>
    <w:link w:val="aa"/>
    <w:rsid w:val="002538FB"/>
    <w:rPr>
      <w:sz w:val="24"/>
      <w:szCs w:val="24"/>
    </w:rPr>
  </w:style>
  <w:style w:type="character" w:customStyle="1" w:styleId="FontStyle13">
    <w:name w:val="Font Style13"/>
    <w:rsid w:val="002538FB"/>
    <w:rPr>
      <w:rFonts w:ascii="Times New Roman" w:hAnsi="Times New Roman" w:cs="Times New Roman"/>
      <w:sz w:val="26"/>
      <w:szCs w:val="26"/>
    </w:rPr>
  </w:style>
  <w:style w:type="paragraph" w:styleId="HTML">
    <w:name w:val="HTML Preformatted"/>
    <w:basedOn w:val="a"/>
    <w:link w:val="HTML0"/>
    <w:rsid w:val="00253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rsid w:val="002538FB"/>
    <w:rPr>
      <w:rFonts w:ascii="Courier New" w:hAnsi="Courier New" w:cs="Courier New"/>
    </w:rPr>
  </w:style>
  <w:style w:type="paragraph" w:customStyle="1" w:styleId="11">
    <w:name w:val="нум список 1"/>
    <w:basedOn w:val="a"/>
    <w:rsid w:val="002538FB"/>
    <w:pPr>
      <w:tabs>
        <w:tab w:val="left" w:pos="360"/>
      </w:tabs>
      <w:spacing w:before="120" w:after="120"/>
      <w:jc w:val="both"/>
    </w:pPr>
    <w:rPr>
      <w:sz w:val="24"/>
      <w:lang w:eastAsia="ar-SA"/>
    </w:rPr>
  </w:style>
  <w:style w:type="paragraph" w:styleId="22">
    <w:name w:val="Body Text Indent 2"/>
    <w:basedOn w:val="a"/>
    <w:link w:val="23"/>
    <w:rsid w:val="002538FB"/>
    <w:pPr>
      <w:spacing w:after="120" w:line="480" w:lineRule="auto"/>
      <w:ind w:left="283"/>
    </w:pPr>
  </w:style>
  <w:style w:type="character" w:customStyle="1" w:styleId="23">
    <w:name w:val="Основной текст с отступом 2 Знак"/>
    <w:basedOn w:val="a0"/>
    <w:link w:val="22"/>
    <w:rsid w:val="002538FB"/>
  </w:style>
  <w:style w:type="character" w:customStyle="1" w:styleId="ConsPlusNormal0">
    <w:name w:val="ConsPlusNormal Знак"/>
    <w:link w:val="ConsPlusNormal"/>
    <w:locked/>
    <w:rsid w:val="002538FB"/>
    <w:rPr>
      <w:rFonts w:ascii="Arial" w:eastAsia="Arial" w:hAnsi="Arial" w:cs="Arial"/>
      <w:lang w:eastAsia="ar-SA"/>
    </w:rPr>
  </w:style>
  <w:style w:type="paragraph" w:customStyle="1" w:styleId="ConsNormal">
    <w:name w:val="ConsNormal"/>
    <w:rsid w:val="002538FB"/>
    <w:pPr>
      <w:widowControl w:val="0"/>
      <w:autoSpaceDE w:val="0"/>
      <w:autoSpaceDN w:val="0"/>
      <w:adjustRightInd w:val="0"/>
      <w:ind w:firstLine="720"/>
    </w:pPr>
    <w:rPr>
      <w:rFonts w:ascii="Arial" w:hAnsi="Arial" w:cs="Arial"/>
    </w:rPr>
  </w:style>
  <w:style w:type="paragraph" w:styleId="24">
    <w:name w:val="Body Text 2"/>
    <w:basedOn w:val="a"/>
    <w:link w:val="25"/>
    <w:uiPriority w:val="99"/>
    <w:rsid w:val="002538FB"/>
    <w:pPr>
      <w:spacing w:after="120" w:line="480" w:lineRule="auto"/>
    </w:pPr>
    <w:rPr>
      <w:sz w:val="24"/>
      <w:szCs w:val="24"/>
      <w:lang w:eastAsia="en-US"/>
    </w:rPr>
  </w:style>
  <w:style w:type="character" w:customStyle="1" w:styleId="25">
    <w:name w:val="Основной текст 2 Знак"/>
    <w:link w:val="24"/>
    <w:uiPriority w:val="99"/>
    <w:rsid w:val="002538FB"/>
    <w:rPr>
      <w:sz w:val="24"/>
      <w:szCs w:val="24"/>
      <w:lang w:eastAsia="en-US"/>
    </w:rPr>
  </w:style>
  <w:style w:type="paragraph" w:customStyle="1" w:styleId="fn2r">
    <w:name w:val="fn2r"/>
    <w:basedOn w:val="a"/>
    <w:rsid w:val="002538FB"/>
    <w:pPr>
      <w:spacing w:before="100" w:beforeAutospacing="1" w:after="100" w:afterAutospacing="1"/>
    </w:pPr>
    <w:rPr>
      <w:sz w:val="24"/>
      <w:szCs w:val="24"/>
    </w:rPr>
  </w:style>
  <w:style w:type="table" w:styleId="ac">
    <w:name w:val="Table Grid"/>
    <w:basedOn w:val="a1"/>
    <w:uiPriority w:val="59"/>
    <w:rsid w:val="002538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2538FB"/>
    <w:rPr>
      <w:rFonts w:ascii="Times New Roman" w:hAnsi="Times New Roman" w:cs="Times New Roman" w:hint="default"/>
      <w:color w:val="000080"/>
      <w:u w:val="single"/>
    </w:rPr>
  </w:style>
  <w:style w:type="paragraph" w:customStyle="1" w:styleId="ConsPlusNonformat">
    <w:name w:val="ConsPlusNonformat"/>
    <w:rsid w:val="002538FB"/>
    <w:pPr>
      <w:autoSpaceDE w:val="0"/>
      <w:autoSpaceDN w:val="0"/>
      <w:adjustRightInd w:val="0"/>
    </w:pPr>
    <w:rPr>
      <w:rFonts w:ascii="Courier New" w:hAnsi="Courier New" w:cs="Courier New"/>
    </w:rPr>
  </w:style>
  <w:style w:type="paragraph" w:customStyle="1" w:styleId="ae">
    <w:name w:val="Таблицы (моноширинный)"/>
    <w:basedOn w:val="a"/>
    <w:next w:val="a"/>
    <w:rsid w:val="002538FB"/>
    <w:pPr>
      <w:widowControl w:val="0"/>
      <w:autoSpaceDE w:val="0"/>
      <w:autoSpaceDN w:val="0"/>
      <w:adjustRightInd w:val="0"/>
      <w:jc w:val="both"/>
    </w:pPr>
    <w:rPr>
      <w:rFonts w:ascii="Courier New" w:hAnsi="Courier New" w:cs="Courier New"/>
    </w:rPr>
  </w:style>
  <w:style w:type="character" w:customStyle="1" w:styleId="a4">
    <w:name w:val="Верхний колонтитул Знак"/>
    <w:link w:val="a3"/>
    <w:rsid w:val="002538FB"/>
  </w:style>
  <w:style w:type="character" w:customStyle="1" w:styleId="a6">
    <w:name w:val="Нижний колонтитул Знак"/>
    <w:link w:val="a5"/>
    <w:rsid w:val="002538FB"/>
  </w:style>
  <w:style w:type="character" w:styleId="af">
    <w:name w:val="Emphasis"/>
    <w:qFormat/>
    <w:rsid w:val="002538FB"/>
    <w:rPr>
      <w:i/>
      <w:iCs/>
    </w:rPr>
  </w:style>
  <w:style w:type="paragraph" w:styleId="af0">
    <w:name w:val="List Paragraph"/>
    <w:basedOn w:val="a"/>
    <w:uiPriority w:val="34"/>
    <w:qFormat/>
    <w:rsid w:val="002538FB"/>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2538FB"/>
    <w:pPr>
      <w:widowControl w:val="0"/>
      <w:suppressAutoHyphens/>
      <w:autoSpaceDE w:val="0"/>
    </w:pPr>
    <w:rPr>
      <w:rFonts w:ascii="Calibri" w:eastAsia="Arial" w:hAnsi="Calibri" w:cs="Calibri"/>
      <w:b/>
      <w:bCs/>
      <w:sz w:val="22"/>
      <w:szCs w:val="22"/>
      <w:lang w:eastAsia="ar-SA"/>
    </w:rPr>
  </w:style>
  <w:style w:type="character" w:customStyle="1" w:styleId="41">
    <w:name w:val="Основной текст (4)_"/>
    <w:link w:val="42"/>
    <w:uiPriority w:val="99"/>
    <w:rsid w:val="002538FB"/>
    <w:rPr>
      <w:b/>
      <w:bCs/>
      <w:sz w:val="27"/>
      <w:szCs w:val="27"/>
      <w:shd w:val="clear" w:color="auto" w:fill="FFFFFF"/>
    </w:rPr>
  </w:style>
  <w:style w:type="paragraph" w:customStyle="1" w:styleId="42">
    <w:name w:val="Основной текст (4)"/>
    <w:basedOn w:val="a"/>
    <w:link w:val="41"/>
    <w:uiPriority w:val="99"/>
    <w:rsid w:val="002538FB"/>
    <w:pPr>
      <w:shd w:val="clear" w:color="auto" w:fill="FFFFFF"/>
      <w:spacing w:before="300" w:line="240" w:lineRule="exact"/>
      <w:jc w:val="center"/>
    </w:pPr>
    <w:rPr>
      <w:b/>
      <w:bCs/>
      <w:sz w:val="27"/>
      <w:szCs w:val="27"/>
    </w:rPr>
  </w:style>
  <w:style w:type="character" w:customStyle="1" w:styleId="20">
    <w:name w:val="Заголовок 2 Знак"/>
    <w:link w:val="2"/>
    <w:rsid w:val="002538FB"/>
    <w:rPr>
      <w:rFonts w:ascii="Garamond" w:hAnsi="Garamond"/>
      <w:b/>
      <w:spacing w:val="20"/>
      <w:sz w:val="28"/>
    </w:rPr>
  </w:style>
  <w:style w:type="character" w:customStyle="1" w:styleId="40">
    <w:name w:val="Заголовок 4 Знак"/>
    <w:link w:val="4"/>
    <w:rsid w:val="002538FB"/>
    <w:rPr>
      <w:b/>
      <w:spacing w:val="126"/>
      <w:sz w:val="44"/>
    </w:rPr>
  </w:style>
  <w:style w:type="paragraph" w:styleId="af1">
    <w:name w:val="Balloon Text"/>
    <w:basedOn w:val="a"/>
    <w:link w:val="af2"/>
    <w:rsid w:val="00D81E58"/>
    <w:rPr>
      <w:rFonts w:ascii="Tahoma" w:hAnsi="Tahoma" w:cs="Tahoma"/>
      <w:sz w:val="16"/>
      <w:szCs w:val="16"/>
    </w:rPr>
  </w:style>
  <w:style w:type="character" w:customStyle="1" w:styleId="af2">
    <w:name w:val="Текст выноски Знак"/>
    <w:link w:val="af1"/>
    <w:rsid w:val="00D81E58"/>
    <w:rPr>
      <w:rFonts w:ascii="Tahoma" w:hAnsi="Tahoma" w:cs="Tahoma"/>
      <w:sz w:val="16"/>
      <w:szCs w:val="16"/>
    </w:rPr>
  </w:style>
  <w:style w:type="table" w:customStyle="1" w:styleId="12">
    <w:name w:val="Сетка таблицы1"/>
    <w:basedOn w:val="a1"/>
    <w:next w:val="ac"/>
    <w:uiPriority w:val="59"/>
    <w:rsid w:val="001308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c"/>
    <w:uiPriority w:val="59"/>
    <w:rsid w:val="00235D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semiHidden/>
    <w:rsid w:val="004D401D"/>
  </w:style>
  <w:style w:type="paragraph" w:customStyle="1" w:styleId="Style1">
    <w:name w:val="Style1"/>
    <w:basedOn w:val="a"/>
    <w:rsid w:val="004D401D"/>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4D401D"/>
    <w:pPr>
      <w:widowControl w:val="0"/>
      <w:autoSpaceDE w:val="0"/>
      <w:autoSpaceDN w:val="0"/>
      <w:adjustRightInd w:val="0"/>
      <w:spacing w:line="322" w:lineRule="exact"/>
      <w:jc w:val="both"/>
    </w:pPr>
    <w:rPr>
      <w:sz w:val="24"/>
      <w:szCs w:val="24"/>
    </w:rPr>
  </w:style>
  <w:style w:type="paragraph" w:customStyle="1" w:styleId="Style3">
    <w:name w:val="Style3"/>
    <w:basedOn w:val="a"/>
    <w:rsid w:val="004D401D"/>
    <w:pPr>
      <w:widowControl w:val="0"/>
      <w:autoSpaceDE w:val="0"/>
      <w:autoSpaceDN w:val="0"/>
      <w:adjustRightInd w:val="0"/>
    </w:pPr>
    <w:rPr>
      <w:sz w:val="24"/>
      <w:szCs w:val="24"/>
    </w:rPr>
  </w:style>
  <w:style w:type="paragraph" w:customStyle="1" w:styleId="Style4">
    <w:name w:val="Style4"/>
    <w:basedOn w:val="a"/>
    <w:rsid w:val="004D401D"/>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4D401D"/>
    <w:rPr>
      <w:rFonts w:ascii="Times New Roman" w:hAnsi="Times New Roman" w:cs="Times New Roman"/>
      <w:b/>
      <w:bCs/>
      <w:sz w:val="26"/>
      <w:szCs w:val="26"/>
    </w:rPr>
  </w:style>
  <w:style w:type="character" w:customStyle="1" w:styleId="FontStyle12">
    <w:name w:val="Font Style12"/>
    <w:rsid w:val="004D401D"/>
    <w:rPr>
      <w:rFonts w:ascii="Times New Roman" w:hAnsi="Times New Roman" w:cs="Times New Roman"/>
      <w:sz w:val="26"/>
      <w:szCs w:val="26"/>
    </w:rPr>
  </w:style>
  <w:style w:type="paragraph" w:customStyle="1" w:styleId="Style5">
    <w:name w:val="Style5"/>
    <w:basedOn w:val="a"/>
    <w:rsid w:val="004D401D"/>
    <w:pPr>
      <w:widowControl w:val="0"/>
      <w:autoSpaceDE w:val="0"/>
      <w:autoSpaceDN w:val="0"/>
      <w:adjustRightInd w:val="0"/>
    </w:pPr>
    <w:rPr>
      <w:sz w:val="24"/>
      <w:szCs w:val="24"/>
    </w:rPr>
  </w:style>
  <w:style w:type="paragraph" w:customStyle="1" w:styleId="Style6">
    <w:name w:val="Style6"/>
    <w:basedOn w:val="a"/>
    <w:rsid w:val="004D401D"/>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4D401D"/>
    <w:pPr>
      <w:widowControl w:val="0"/>
      <w:autoSpaceDE w:val="0"/>
      <w:autoSpaceDN w:val="0"/>
      <w:adjustRightInd w:val="0"/>
      <w:spacing w:line="247" w:lineRule="exact"/>
      <w:ind w:hanging="638"/>
    </w:pPr>
    <w:rPr>
      <w:sz w:val="24"/>
      <w:szCs w:val="24"/>
    </w:rPr>
  </w:style>
  <w:style w:type="paragraph" w:customStyle="1" w:styleId="Style8">
    <w:name w:val="Style8"/>
    <w:basedOn w:val="a"/>
    <w:rsid w:val="004D401D"/>
    <w:pPr>
      <w:widowControl w:val="0"/>
      <w:autoSpaceDE w:val="0"/>
      <w:autoSpaceDN w:val="0"/>
      <w:adjustRightInd w:val="0"/>
      <w:spacing w:line="245" w:lineRule="exact"/>
      <w:ind w:firstLine="562"/>
      <w:jc w:val="both"/>
    </w:pPr>
    <w:rPr>
      <w:sz w:val="24"/>
      <w:szCs w:val="24"/>
    </w:rPr>
  </w:style>
  <w:style w:type="character" w:customStyle="1" w:styleId="FontStyle14">
    <w:name w:val="Font Style14"/>
    <w:rsid w:val="004D401D"/>
    <w:rPr>
      <w:rFonts w:ascii="Times New Roman" w:hAnsi="Times New Roman" w:cs="Times New Roman"/>
      <w:b/>
      <w:bCs/>
      <w:sz w:val="26"/>
      <w:szCs w:val="26"/>
    </w:rPr>
  </w:style>
  <w:style w:type="paragraph" w:customStyle="1" w:styleId="western">
    <w:name w:val="western"/>
    <w:basedOn w:val="a"/>
    <w:rsid w:val="004D401D"/>
    <w:pPr>
      <w:spacing w:before="100" w:beforeAutospacing="1" w:after="100" w:afterAutospacing="1"/>
    </w:pPr>
    <w:rPr>
      <w:sz w:val="24"/>
      <w:szCs w:val="24"/>
    </w:rPr>
  </w:style>
  <w:style w:type="paragraph" w:styleId="31">
    <w:name w:val="Body Text 3"/>
    <w:basedOn w:val="a"/>
    <w:link w:val="32"/>
    <w:rsid w:val="004D401D"/>
    <w:pPr>
      <w:spacing w:after="120"/>
    </w:pPr>
    <w:rPr>
      <w:sz w:val="16"/>
      <w:szCs w:val="16"/>
    </w:rPr>
  </w:style>
  <w:style w:type="character" w:customStyle="1" w:styleId="32">
    <w:name w:val="Основной текст 3 Знак"/>
    <w:link w:val="31"/>
    <w:rsid w:val="004D401D"/>
    <w:rPr>
      <w:sz w:val="16"/>
      <w:szCs w:val="16"/>
    </w:rPr>
  </w:style>
  <w:style w:type="paragraph" w:customStyle="1" w:styleId="Default">
    <w:name w:val="Default"/>
    <w:rsid w:val="004D401D"/>
    <w:pPr>
      <w:autoSpaceDE w:val="0"/>
      <w:autoSpaceDN w:val="0"/>
      <w:adjustRightInd w:val="0"/>
    </w:pPr>
    <w:rPr>
      <w:color w:val="000000"/>
      <w:sz w:val="24"/>
      <w:szCs w:val="24"/>
    </w:rPr>
  </w:style>
  <w:style w:type="character" w:styleId="af3">
    <w:name w:val="FollowedHyperlink"/>
    <w:rsid w:val="004D401D"/>
    <w:rPr>
      <w:color w:val="800080"/>
      <w:u w:val="single"/>
    </w:rPr>
  </w:style>
  <w:style w:type="paragraph" w:customStyle="1" w:styleId="13">
    <w:name w:val="Знак Знак Знак Знак Знак Знак Знак Знак Знак1 Знак"/>
    <w:basedOn w:val="a"/>
    <w:rsid w:val="004D401D"/>
    <w:pPr>
      <w:spacing w:after="160" w:line="240" w:lineRule="exact"/>
    </w:pPr>
    <w:rPr>
      <w:rFonts w:ascii="Verdana" w:hAnsi="Verdana"/>
      <w:lang w:val="en-US" w:eastAsia="en-US"/>
    </w:rPr>
  </w:style>
  <w:style w:type="table" w:customStyle="1" w:styleId="33">
    <w:name w:val="Сетка таблицы3"/>
    <w:basedOn w:val="a1"/>
    <w:next w:val="ac"/>
    <w:rsid w:val="004D4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8"/>
    <w:rsid w:val="004D401D"/>
    <w:rPr>
      <w:sz w:val="16"/>
      <w:szCs w:val="16"/>
    </w:rPr>
  </w:style>
  <w:style w:type="paragraph" w:customStyle="1" w:styleId="af4">
    <w:name w:val="Знак Знак Знак Знак Знак Знак Знак Знак Знак Знак Знак Знак Знак Знак Знак Знак Знак Знак Знак"/>
    <w:basedOn w:val="a"/>
    <w:rsid w:val="004D401D"/>
    <w:pPr>
      <w:spacing w:after="160" w:line="240" w:lineRule="exact"/>
    </w:pPr>
    <w:rPr>
      <w:rFonts w:ascii="Verdana" w:hAnsi="Verdana"/>
      <w:lang w:val="en-US" w:eastAsia="en-US"/>
    </w:rPr>
  </w:style>
  <w:style w:type="paragraph" w:customStyle="1" w:styleId="af5">
    <w:name w:val="Знак Знак Знак Знак"/>
    <w:basedOn w:val="a"/>
    <w:rsid w:val="004D401D"/>
    <w:pPr>
      <w:spacing w:before="100" w:beforeAutospacing="1" w:after="100" w:afterAutospacing="1"/>
      <w:jc w:val="both"/>
    </w:pPr>
    <w:rPr>
      <w:rFonts w:ascii="Tahoma" w:hAnsi="Tahoma" w:cs="Tahoma"/>
      <w:lang w:val="en-US" w:eastAsia="en-US"/>
    </w:rPr>
  </w:style>
  <w:style w:type="paragraph" w:customStyle="1" w:styleId="ConsPlusCell">
    <w:name w:val="ConsPlusCell"/>
    <w:rsid w:val="004D401D"/>
    <w:pPr>
      <w:widowControl w:val="0"/>
      <w:autoSpaceDE w:val="0"/>
      <w:autoSpaceDN w:val="0"/>
      <w:adjustRightInd w:val="0"/>
    </w:pPr>
    <w:rPr>
      <w:rFonts w:ascii="Arial" w:hAnsi="Arial" w:cs="Arial"/>
    </w:rPr>
  </w:style>
  <w:style w:type="paragraph" w:customStyle="1" w:styleId="consplusnormal1">
    <w:name w:val="consplusnormal"/>
    <w:basedOn w:val="a"/>
    <w:rsid w:val="004D401D"/>
    <w:pPr>
      <w:spacing w:before="100" w:beforeAutospacing="1" w:after="100" w:afterAutospacing="1"/>
    </w:pPr>
    <w:rPr>
      <w:sz w:val="24"/>
      <w:szCs w:val="24"/>
    </w:rPr>
  </w:style>
  <w:style w:type="paragraph" w:customStyle="1" w:styleId="14">
    <w:name w:val="Знак Знак Знак Знак Знак Знак Знак Знак Знак Знак Знак1 Знак"/>
    <w:basedOn w:val="a"/>
    <w:rsid w:val="004D401D"/>
    <w:pPr>
      <w:spacing w:before="100" w:beforeAutospacing="1" w:after="100" w:afterAutospacing="1"/>
    </w:pPr>
    <w:rPr>
      <w:rFonts w:ascii="Tahoma" w:hAnsi="Tahoma" w:cs="Tahoma"/>
      <w:lang w:val="en-US" w:eastAsia="en-US"/>
    </w:rPr>
  </w:style>
  <w:style w:type="paragraph" w:styleId="af6">
    <w:name w:val="Body Text Indent"/>
    <w:basedOn w:val="a"/>
    <w:link w:val="af7"/>
    <w:rsid w:val="004D401D"/>
    <w:pPr>
      <w:spacing w:after="120"/>
      <w:ind w:left="283"/>
    </w:pPr>
    <w:rPr>
      <w:rFonts w:ascii="Times New Roman CYR" w:hAnsi="Times New Roman CYR"/>
    </w:rPr>
  </w:style>
  <w:style w:type="character" w:customStyle="1" w:styleId="af7">
    <w:name w:val="Основной текст с отступом Знак"/>
    <w:link w:val="af6"/>
    <w:rsid w:val="004D401D"/>
    <w:rPr>
      <w:rFonts w:ascii="Times New Roman CYR" w:hAnsi="Times New Roman CYR"/>
    </w:rPr>
  </w:style>
  <w:style w:type="character" w:customStyle="1" w:styleId="15">
    <w:name w:val="Обычный (веб) Знак1 Знак Знак Знак"/>
    <w:aliases w:val="Обычный (веб) Знак Знак Знак Знак Знак,Обычный (веб) Знак2 Знак Знак Знак Знак Знак,Обычный (веб) Знак Знак1 Знак Знак Знак Знак Знак,Обычный (веб) Знак Знак Знак1"/>
    <w:rsid w:val="004D401D"/>
    <w:rPr>
      <w:sz w:val="24"/>
      <w:szCs w:val="24"/>
      <w:lang w:val="ru-RU" w:eastAsia="ru-RU" w:bidi="ar-SA"/>
    </w:rPr>
  </w:style>
  <w:style w:type="paragraph" w:styleId="af8">
    <w:name w:val="Title"/>
    <w:basedOn w:val="a"/>
    <w:link w:val="af9"/>
    <w:qFormat/>
    <w:rsid w:val="004D401D"/>
    <w:pPr>
      <w:ind w:left="-567"/>
      <w:jc w:val="center"/>
    </w:pPr>
    <w:rPr>
      <w:sz w:val="28"/>
    </w:rPr>
  </w:style>
  <w:style w:type="character" w:customStyle="1" w:styleId="af9">
    <w:name w:val="Название Знак"/>
    <w:link w:val="af8"/>
    <w:rsid w:val="004D401D"/>
    <w:rPr>
      <w:sz w:val="28"/>
    </w:rPr>
  </w:style>
  <w:style w:type="paragraph" w:customStyle="1" w:styleId="210">
    <w:name w:val="Основной текст с отступом 21"/>
    <w:basedOn w:val="a"/>
    <w:rsid w:val="004D401D"/>
    <w:pPr>
      <w:suppressAutoHyphens/>
      <w:ind w:firstLine="540"/>
      <w:jc w:val="both"/>
    </w:pPr>
    <w:rPr>
      <w:sz w:val="24"/>
      <w:szCs w:val="24"/>
      <w:lang w:eastAsia="ar-SA"/>
    </w:rPr>
  </w:style>
  <w:style w:type="paragraph" w:customStyle="1" w:styleId="consplusnonformat0">
    <w:name w:val="consplusnonformat"/>
    <w:basedOn w:val="a"/>
    <w:rsid w:val="004D401D"/>
    <w:pPr>
      <w:spacing w:before="100" w:beforeAutospacing="1" w:after="100" w:afterAutospacing="1"/>
    </w:pPr>
    <w:rPr>
      <w:sz w:val="24"/>
      <w:szCs w:val="24"/>
    </w:rPr>
  </w:style>
  <w:style w:type="paragraph" w:styleId="afa">
    <w:name w:val="No Spacing"/>
    <w:qFormat/>
    <w:rsid w:val="004D401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08F21-0028-4CFE-8EF4-3AB0C4D9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271</Words>
  <Characters>1550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Семенова Е.</dc:creator>
  <cp:lastModifiedBy>Семенова Е.</cp:lastModifiedBy>
  <cp:revision>3</cp:revision>
  <cp:lastPrinted>2023-07-27T06:46:00Z</cp:lastPrinted>
  <dcterms:created xsi:type="dcterms:W3CDTF">2023-07-27T06:24:00Z</dcterms:created>
  <dcterms:modified xsi:type="dcterms:W3CDTF">2023-07-27T06:50:00Z</dcterms:modified>
</cp:coreProperties>
</file>